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D9" w:rsidRPr="00B5587C" w:rsidRDefault="00540DD9" w:rsidP="00D36AA1">
      <w:pPr>
        <w:tabs>
          <w:tab w:val="left" w:pos="709"/>
        </w:tabs>
        <w:rPr>
          <w:rStyle w:val="1"/>
          <w:rFonts w:ascii="Times New Roman" w:hAnsi="Times New Roman" w:cs="Times New Roman"/>
          <w:spacing w:val="0"/>
          <w:sz w:val="26"/>
          <w:szCs w:val="26"/>
        </w:rPr>
      </w:pPr>
    </w:p>
    <w:p w:rsidR="00540DD9" w:rsidRPr="00B5587C" w:rsidRDefault="00540DD9" w:rsidP="00D36AA1">
      <w:pPr>
        <w:pStyle w:val="2"/>
        <w:shd w:val="clear" w:color="auto" w:fill="auto"/>
        <w:spacing w:line="271" w:lineRule="exact"/>
        <w:ind w:right="460"/>
        <w:jc w:val="left"/>
        <w:rPr>
          <w:rStyle w:val="1"/>
          <w:rFonts w:ascii="Times New Roman" w:hAnsi="Times New Roman" w:cs="Times New Roman"/>
          <w:spacing w:val="0"/>
          <w:sz w:val="26"/>
          <w:szCs w:val="26"/>
        </w:rPr>
      </w:pPr>
    </w:p>
    <w:p w:rsidR="00540DD9" w:rsidRPr="00B5587C" w:rsidRDefault="00540DD9" w:rsidP="00540DD9">
      <w:pPr>
        <w:tabs>
          <w:tab w:val="left" w:pos="1620"/>
        </w:tabs>
        <w:rPr>
          <w:b/>
          <w:sz w:val="27"/>
          <w:szCs w:val="27"/>
        </w:rPr>
      </w:pPr>
      <w:r w:rsidRPr="00B5587C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540DD9" w:rsidRPr="00B5587C" w:rsidRDefault="00540DD9" w:rsidP="00540DD9">
      <w:pPr>
        <w:tabs>
          <w:tab w:val="left" w:pos="1620"/>
        </w:tabs>
        <w:rPr>
          <w:b/>
          <w:sz w:val="27"/>
          <w:szCs w:val="27"/>
        </w:rPr>
      </w:pPr>
      <w:r w:rsidRPr="00B5587C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540DD9" w:rsidRPr="00B5587C" w:rsidRDefault="00540DD9" w:rsidP="00540DD9">
      <w:pPr>
        <w:tabs>
          <w:tab w:val="left" w:pos="1620"/>
        </w:tabs>
        <w:rPr>
          <w:b/>
          <w:sz w:val="27"/>
          <w:szCs w:val="27"/>
        </w:rPr>
      </w:pP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 w:rsidRPr="00B5587C">
        <w:rPr>
          <w:b/>
          <w:sz w:val="27"/>
          <w:szCs w:val="27"/>
        </w:rPr>
        <w:t>КОНТРОЛЬНО-СЧЕТНАЯ ПАЛАТА</w:t>
      </w: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 w:rsidRPr="00B5587C">
        <w:rPr>
          <w:b/>
          <w:sz w:val="27"/>
          <w:szCs w:val="27"/>
        </w:rPr>
        <w:t>МО «ТУЛУНСКИЙ РАЙОН»</w:t>
      </w: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 w:rsidRPr="00B5587C">
        <w:rPr>
          <w:b/>
          <w:sz w:val="27"/>
          <w:szCs w:val="27"/>
        </w:rPr>
        <w:t xml:space="preserve">ОТЧЁТ от </w:t>
      </w:r>
      <w:r w:rsidR="00893989" w:rsidRPr="00B5587C">
        <w:rPr>
          <w:b/>
          <w:sz w:val="27"/>
          <w:szCs w:val="27"/>
        </w:rPr>
        <w:t>9</w:t>
      </w:r>
      <w:r w:rsidRPr="00B5587C">
        <w:rPr>
          <w:b/>
          <w:sz w:val="27"/>
          <w:szCs w:val="27"/>
        </w:rPr>
        <w:t xml:space="preserve"> </w:t>
      </w:r>
      <w:r w:rsidR="00F451BD" w:rsidRPr="00B5587C">
        <w:rPr>
          <w:b/>
          <w:sz w:val="27"/>
          <w:szCs w:val="27"/>
        </w:rPr>
        <w:t>февраля</w:t>
      </w:r>
      <w:r w:rsidRPr="00B5587C">
        <w:rPr>
          <w:b/>
          <w:sz w:val="27"/>
          <w:szCs w:val="27"/>
        </w:rPr>
        <w:t xml:space="preserve"> 201</w:t>
      </w:r>
      <w:r w:rsidR="00F451BD" w:rsidRPr="00B5587C">
        <w:rPr>
          <w:b/>
          <w:sz w:val="27"/>
          <w:szCs w:val="27"/>
        </w:rPr>
        <w:t>6</w:t>
      </w:r>
      <w:r w:rsidRPr="00B5587C">
        <w:rPr>
          <w:b/>
          <w:sz w:val="27"/>
          <w:szCs w:val="27"/>
        </w:rPr>
        <w:t>г. №</w:t>
      </w:r>
      <w:r w:rsidR="00E52F71" w:rsidRPr="00B5587C">
        <w:rPr>
          <w:b/>
          <w:sz w:val="27"/>
          <w:szCs w:val="27"/>
        </w:rPr>
        <w:t xml:space="preserve"> </w:t>
      </w:r>
      <w:r w:rsidR="00093D61" w:rsidRPr="00B5587C">
        <w:rPr>
          <w:b/>
          <w:sz w:val="27"/>
          <w:szCs w:val="27"/>
        </w:rPr>
        <w:t>2</w:t>
      </w:r>
      <w:r w:rsidRPr="00B5587C">
        <w:rPr>
          <w:b/>
          <w:sz w:val="27"/>
          <w:szCs w:val="27"/>
        </w:rPr>
        <w:t>/</w:t>
      </w:r>
      <w:r w:rsidR="00893989" w:rsidRPr="00B5587C">
        <w:rPr>
          <w:b/>
          <w:sz w:val="27"/>
          <w:szCs w:val="27"/>
        </w:rPr>
        <w:t>1</w:t>
      </w:r>
      <w:r w:rsidR="00E52F71" w:rsidRPr="00B5587C">
        <w:rPr>
          <w:b/>
          <w:sz w:val="27"/>
          <w:szCs w:val="27"/>
        </w:rPr>
        <w:t xml:space="preserve"> </w:t>
      </w:r>
      <w:r w:rsidRPr="00B5587C">
        <w:rPr>
          <w:b/>
          <w:sz w:val="27"/>
          <w:szCs w:val="27"/>
        </w:rPr>
        <w:t>-о</w:t>
      </w: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893989" w:rsidRPr="00B5587C" w:rsidRDefault="00540DD9" w:rsidP="00893989">
      <w:pPr>
        <w:tabs>
          <w:tab w:val="left" w:pos="1620"/>
        </w:tabs>
        <w:jc w:val="center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 xml:space="preserve">по результатам </w:t>
      </w:r>
      <w:r w:rsidR="00E52F71" w:rsidRPr="00B5587C">
        <w:rPr>
          <w:b/>
          <w:sz w:val="26"/>
          <w:szCs w:val="26"/>
        </w:rPr>
        <w:t xml:space="preserve">внешней </w:t>
      </w:r>
      <w:r w:rsidRPr="00B5587C">
        <w:rPr>
          <w:b/>
          <w:sz w:val="26"/>
          <w:szCs w:val="26"/>
        </w:rPr>
        <w:t xml:space="preserve">проверки </w:t>
      </w:r>
      <w:r w:rsidR="00893989" w:rsidRPr="00B5587C">
        <w:rPr>
          <w:b/>
          <w:sz w:val="26"/>
          <w:szCs w:val="26"/>
        </w:rPr>
        <w:t>бюджетной отчетности главного  администратора бюджетных средств бюджета Тулунского муниципального района за 2015 год - Управления образования администрации Тулунского муниципального района.</w:t>
      </w:r>
    </w:p>
    <w:p w:rsidR="000B22DC" w:rsidRPr="00B5587C" w:rsidRDefault="000B22DC" w:rsidP="000B22DC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540DD9" w:rsidRPr="00B5587C" w:rsidRDefault="00540DD9" w:rsidP="006F5955">
      <w:pPr>
        <w:tabs>
          <w:tab w:val="left" w:pos="1620"/>
        </w:tabs>
        <w:rPr>
          <w:b/>
          <w:sz w:val="26"/>
          <w:szCs w:val="26"/>
        </w:rPr>
      </w:pP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 xml:space="preserve"> </w:t>
      </w:r>
    </w:p>
    <w:p w:rsidR="00540DD9" w:rsidRPr="00B5587C" w:rsidRDefault="00540DD9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B5587C">
        <w:rPr>
          <w:b/>
          <w:sz w:val="26"/>
          <w:szCs w:val="26"/>
        </w:rPr>
        <w:t xml:space="preserve">                                   </w:t>
      </w:r>
      <w:r w:rsidRPr="00B5587C">
        <w:rPr>
          <w:rFonts w:ascii="Times New Roman" w:hAnsi="Times New Roman" w:cs="Times New Roman"/>
          <w:sz w:val="25"/>
          <w:szCs w:val="25"/>
        </w:rPr>
        <w:t>УТВЕРЖДЕН:</w:t>
      </w:r>
    </w:p>
    <w:p w:rsidR="00540DD9" w:rsidRPr="00B5587C" w:rsidRDefault="00540DD9" w:rsidP="00540DD9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B5587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Руководитель Контрольно-счётной</w:t>
      </w:r>
    </w:p>
    <w:p w:rsidR="00540DD9" w:rsidRPr="00B5587C" w:rsidRDefault="00540DD9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B5587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палаты муниципального     </w:t>
      </w:r>
    </w:p>
    <w:p w:rsidR="00540DD9" w:rsidRPr="00B5587C" w:rsidRDefault="00540DD9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B5587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образования</w:t>
      </w:r>
    </w:p>
    <w:p w:rsidR="00540DD9" w:rsidRPr="00B5587C" w:rsidRDefault="00540DD9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B5587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«Тулунский район» </w:t>
      </w:r>
    </w:p>
    <w:p w:rsidR="00540DD9" w:rsidRPr="00B5587C" w:rsidRDefault="00540DD9" w:rsidP="00540DD9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sz w:val="25"/>
          <w:szCs w:val="25"/>
        </w:rPr>
      </w:pPr>
      <w:r w:rsidRPr="00B5587C">
        <w:rPr>
          <w:rFonts w:ascii="Times New Roman" w:hAnsi="Times New Roman" w:cs="Times New Roman"/>
          <w:sz w:val="25"/>
          <w:szCs w:val="25"/>
        </w:rPr>
        <w:tab/>
        <w:t xml:space="preserve">______________ </w:t>
      </w:r>
      <w:r w:rsidR="00CD514A" w:rsidRPr="00B5587C">
        <w:rPr>
          <w:rFonts w:ascii="Times New Roman" w:hAnsi="Times New Roman" w:cs="Times New Roman"/>
          <w:sz w:val="25"/>
          <w:szCs w:val="25"/>
        </w:rPr>
        <w:t>Л.А. Федорова</w:t>
      </w:r>
    </w:p>
    <w:p w:rsidR="00540DD9" w:rsidRPr="00B5587C" w:rsidRDefault="00540DD9" w:rsidP="00540DD9">
      <w:pPr>
        <w:pStyle w:val="ConsPlusNonformat"/>
        <w:widowControl/>
        <w:tabs>
          <w:tab w:val="left" w:pos="5460"/>
          <w:tab w:val="right" w:pos="9355"/>
        </w:tabs>
      </w:pPr>
      <w:r w:rsidRPr="00B5587C">
        <w:t xml:space="preserve">                                                                                       </w:t>
      </w:r>
    </w:p>
    <w:p w:rsidR="00540DD9" w:rsidRPr="00B5587C" w:rsidRDefault="00540DD9" w:rsidP="00540DD9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b/>
          <w:sz w:val="25"/>
          <w:szCs w:val="25"/>
        </w:rPr>
      </w:pPr>
      <w:r w:rsidRPr="00B5587C">
        <w:rPr>
          <w:sz w:val="25"/>
          <w:szCs w:val="25"/>
        </w:rPr>
        <w:t xml:space="preserve">                                    </w:t>
      </w:r>
      <w:r w:rsidRPr="00B5587C">
        <w:rPr>
          <w:rFonts w:ascii="Times New Roman" w:hAnsi="Times New Roman" w:cs="Times New Roman"/>
          <w:sz w:val="25"/>
          <w:szCs w:val="25"/>
        </w:rPr>
        <w:t xml:space="preserve">« </w:t>
      </w:r>
      <w:r w:rsidR="00C13D4B" w:rsidRPr="00B5587C">
        <w:rPr>
          <w:rFonts w:ascii="Times New Roman" w:hAnsi="Times New Roman" w:cs="Times New Roman"/>
          <w:sz w:val="25"/>
          <w:szCs w:val="25"/>
        </w:rPr>
        <w:t>9</w:t>
      </w:r>
      <w:r w:rsidRPr="00B5587C">
        <w:rPr>
          <w:rFonts w:ascii="Times New Roman" w:hAnsi="Times New Roman" w:cs="Times New Roman"/>
          <w:sz w:val="25"/>
          <w:szCs w:val="25"/>
        </w:rPr>
        <w:t xml:space="preserve"> » </w:t>
      </w:r>
      <w:r w:rsidR="0008743E" w:rsidRPr="00B5587C">
        <w:rPr>
          <w:rFonts w:ascii="Times New Roman" w:hAnsi="Times New Roman" w:cs="Times New Roman"/>
          <w:sz w:val="25"/>
          <w:szCs w:val="25"/>
        </w:rPr>
        <w:t>февраля</w:t>
      </w:r>
      <w:r w:rsidRPr="00B5587C">
        <w:rPr>
          <w:rFonts w:ascii="Times New Roman" w:hAnsi="Times New Roman" w:cs="Times New Roman"/>
          <w:sz w:val="25"/>
          <w:szCs w:val="25"/>
        </w:rPr>
        <w:t xml:space="preserve"> 201</w:t>
      </w:r>
      <w:r w:rsidR="00F451BD" w:rsidRPr="00B5587C">
        <w:rPr>
          <w:rFonts w:ascii="Times New Roman" w:hAnsi="Times New Roman" w:cs="Times New Roman"/>
          <w:sz w:val="25"/>
          <w:szCs w:val="25"/>
        </w:rPr>
        <w:t>6</w:t>
      </w:r>
      <w:r w:rsidRPr="00B5587C">
        <w:rPr>
          <w:rFonts w:ascii="Times New Roman" w:hAnsi="Times New Roman" w:cs="Times New Roman"/>
          <w:sz w:val="25"/>
          <w:szCs w:val="25"/>
        </w:rPr>
        <w:t>г.</w:t>
      </w:r>
    </w:p>
    <w:p w:rsidR="00540DD9" w:rsidRPr="00B5587C" w:rsidRDefault="00540DD9" w:rsidP="00540DD9">
      <w:pPr>
        <w:tabs>
          <w:tab w:val="left" w:pos="1620"/>
        </w:tabs>
        <w:jc w:val="both"/>
        <w:rPr>
          <w:b/>
        </w:rPr>
      </w:pPr>
    </w:p>
    <w:p w:rsidR="00540DD9" w:rsidRPr="00B5587C" w:rsidRDefault="00540DD9" w:rsidP="00540DD9">
      <w:pPr>
        <w:tabs>
          <w:tab w:val="left" w:pos="1620"/>
        </w:tabs>
        <w:jc w:val="both"/>
        <w:rPr>
          <w:b/>
        </w:rPr>
      </w:pPr>
    </w:p>
    <w:p w:rsidR="00A351FA" w:rsidRPr="00B5587C" w:rsidRDefault="004A4A62" w:rsidP="00B343C1">
      <w:pPr>
        <w:tabs>
          <w:tab w:val="left" w:pos="1620"/>
        </w:tabs>
        <w:jc w:val="both"/>
        <w:rPr>
          <w:sz w:val="26"/>
          <w:szCs w:val="26"/>
        </w:rPr>
      </w:pPr>
      <w:r w:rsidRPr="00B5587C">
        <w:rPr>
          <w:sz w:val="25"/>
          <w:szCs w:val="25"/>
        </w:rPr>
        <w:t xml:space="preserve">            </w:t>
      </w:r>
      <w:r w:rsidR="00A351FA" w:rsidRPr="00B5587C">
        <w:rPr>
          <w:sz w:val="25"/>
          <w:szCs w:val="25"/>
        </w:rPr>
        <w:t xml:space="preserve">Настоящий Отчет подготовлен инспектором Контрольно-счетной палаты </w:t>
      </w:r>
      <w:r w:rsidRPr="00B5587C">
        <w:rPr>
          <w:sz w:val="25"/>
          <w:szCs w:val="25"/>
        </w:rPr>
        <w:t>муниципального образования</w:t>
      </w:r>
      <w:r w:rsidR="00A351FA" w:rsidRPr="00B5587C">
        <w:rPr>
          <w:sz w:val="25"/>
          <w:szCs w:val="25"/>
        </w:rPr>
        <w:t xml:space="preserve"> «Тулунский район» Куриловой Л.Г. в соответствии с Положением о Контрольно-счетной палате муниципального образования «Тулунский район», утвержденным решением Думы Тулунского муниципального района от</w:t>
      </w:r>
      <w:r w:rsidR="00CD514A" w:rsidRPr="00B5587C">
        <w:rPr>
          <w:sz w:val="25"/>
          <w:szCs w:val="25"/>
        </w:rPr>
        <w:t xml:space="preserve"> </w:t>
      </w:r>
      <w:r w:rsidR="00A351FA" w:rsidRPr="00B5587C">
        <w:rPr>
          <w:sz w:val="25"/>
          <w:szCs w:val="25"/>
        </w:rPr>
        <w:t>1</w:t>
      </w:r>
      <w:r w:rsidR="00CD514A" w:rsidRPr="00B5587C">
        <w:rPr>
          <w:sz w:val="25"/>
          <w:szCs w:val="25"/>
        </w:rPr>
        <w:t>8</w:t>
      </w:r>
      <w:r w:rsidR="00A351FA" w:rsidRPr="00B5587C">
        <w:rPr>
          <w:sz w:val="25"/>
          <w:szCs w:val="25"/>
        </w:rPr>
        <w:t>.0</w:t>
      </w:r>
      <w:r w:rsidR="00CD514A" w:rsidRPr="00B5587C">
        <w:rPr>
          <w:sz w:val="25"/>
          <w:szCs w:val="25"/>
        </w:rPr>
        <w:t>6</w:t>
      </w:r>
      <w:r w:rsidR="00A351FA" w:rsidRPr="00B5587C">
        <w:rPr>
          <w:sz w:val="25"/>
          <w:szCs w:val="25"/>
        </w:rPr>
        <w:t>.201</w:t>
      </w:r>
      <w:r w:rsidR="00CD514A" w:rsidRPr="00B5587C">
        <w:rPr>
          <w:sz w:val="25"/>
          <w:szCs w:val="25"/>
        </w:rPr>
        <w:t>3</w:t>
      </w:r>
      <w:r w:rsidR="00A351FA" w:rsidRPr="00B5587C">
        <w:rPr>
          <w:sz w:val="25"/>
          <w:szCs w:val="25"/>
        </w:rPr>
        <w:t>г. №</w:t>
      </w:r>
      <w:r w:rsidR="00CD514A" w:rsidRPr="00B5587C">
        <w:rPr>
          <w:sz w:val="25"/>
          <w:szCs w:val="25"/>
        </w:rPr>
        <w:t>412</w:t>
      </w:r>
      <w:r w:rsidR="00A351FA" w:rsidRPr="00B5587C">
        <w:rPr>
          <w:sz w:val="25"/>
          <w:szCs w:val="25"/>
        </w:rPr>
        <w:t xml:space="preserve">, на основе материалов акта </w:t>
      </w:r>
      <w:r w:rsidR="001D61CB" w:rsidRPr="00B5587C">
        <w:rPr>
          <w:sz w:val="26"/>
          <w:szCs w:val="26"/>
        </w:rPr>
        <w:t xml:space="preserve">по результатам внешней проверки </w:t>
      </w:r>
      <w:r w:rsidR="00F210B9" w:rsidRPr="00B5587C">
        <w:rPr>
          <w:sz w:val="26"/>
          <w:szCs w:val="26"/>
        </w:rPr>
        <w:t xml:space="preserve">бюджетной отчетности главного администратора бюджетных средств бюджета Тулунского муниципального района за 2015 год </w:t>
      </w:r>
      <w:r w:rsidR="00A351FA" w:rsidRPr="00B5587C">
        <w:rPr>
          <w:sz w:val="25"/>
          <w:szCs w:val="25"/>
        </w:rPr>
        <w:t xml:space="preserve">от </w:t>
      </w:r>
      <w:r w:rsidR="00F210B9" w:rsidRPr="00B5587C">
        <w:rPr>
          <w:sz w:val="25"/>
          <w:szCs w:val="25"/>
        </w:rPr>
        <w:t>0</w:t>
      </w:r>
      <w:r w:rsidR="001D61CB" w:rsidRPr="00B5587C">
        <w:rPr>
          <w:sz w:val="25"/>
          <w:szCs w:val="25"/>
        </w:rPr>
        <w:t>1</w:t>
      </w:r>
      <w:r w:rsidR="00A351FA" w:rsidRPr="00B5587C">
        <w:rPr>
          <w:sz w:val="25"/>
          <w:szCs w:val="25"/>
        </w:rPr>
        <w:t xml:space="preserve"> -</w:t>
      </w:r>
      <w:r w:rsidR="001D61CB" w:rsidRPr="00B5587C">
        <w:rPr>
          <w:sz w:val="25"/>
          <w:szCs w:val="25"/>
        </w:rPr>
        <w:t xml:space="preserve"> </w:t>
      </w:r>
      <w:r w:rsidR="00F210B9" w:rsidRPr="00B5587C">
        <w:rPr>
          <w:sz w:val="25"/>
          <w:szCs w:val="25"/>
        </w:rPr>
        <w:t>0</w:t>
      </w:r>
      <w:r w:rsidR="000B22DC" w:rsidRPr="00B5587C">
        <w:rPr>
          <w:sz w:val="25"/>
          <w:szCs w:val="25"/>
        </w:rPr>
        <w:t>8</w:t>
      </w:r>
      <w:r w:rsidR="00A351FA" w:rsidRPr="00B5587C">
        <w:rPr>
          <w:sz w:val="25"/>
          <w:szCs w:val="25"/>
        </w:rPr>
        <w:t xml:space="preserve"> </w:t>
      </w:r>
      <w:r w:rsidR="00F210B9" w:rsidRPr="00B5587C">
        <w:rPr>
          <w:sz w:val="25"/>
          <w:szCs w:val="25"/>
        </w:rPr>
        <w:t>февраля</w:t>
      </w:r>
      <w:r w:rsidR="001D61CB" w:rsidRPr="00B5587C">
        <w:rPr>
          <w:sz w:val="25"/>
          <w:szCs w:val="25"/>
        </w:rPr>
        <w:t xml:space="preserve"> 201</w:t>
      </w:r>
      <w:r w:rsidR="00F210B9" w:rsidRPr="00B5587C">
        <w:rPr>
          <w:sz w:val="25"/>
          <w:szCs w:val="25"/>
        </w:rPr>
        <w:t>6</w:t>
      </w:r>
      <w:r w:rsidR="00A351FA" w:rsidRPr="00B5587C">
        <w:rPr>
          <w:sz w:val="25"/>
          <w:szCs w:val="25"/>
        </w:rPr>
        <w:t>г. №</w:t>
      </w:r>
      <w:r w:rsidR="00F210B9" w:rsidRPr="00B5587C">
        <w:rPr>
          <w:sz w:val="25"/>
          <w:szCs w:val="25"/>
        </w:rPr>
        <w:t>1</w:t>
      </w:r>
      <w:r w:rsidR="00A351FA" w:rsidRPr="00B5587C">
        <w:rPr>
          <w:sz w:val="25"/>
          <w:szCs w:val="25"/>
        </w:rPr>
        <w:t>/</w:t>
      </w:r>
      <w:r w:rsidR="00F210B9" w:rsidRPr="00B5587C">
        <w:rPr>
          <w:sz w:val="25"/>
          <w:szCs w:val="25"/>
        </w:rPr>
        <w:t>1</w:t>
      </w:r>
      <w:r w:rsidR="00B343C1" w:rsidRPr="00B5587C">
        <w:rPr>
          <w:sz w:val="25"/>
          <w:szCs w:val="25"/>
        </w:rPr>
        <w:t>-а по вопросу</w:t>
      </w:r>
      <w:r w:rsidR="00A351FA" w:rsidRPr="00B5587C">
        <w:rPr>
          <w:sz w:val="25"/>
          <w:szCs w:val="25"/>
        </w:rPr>
        <w:t xml:space="preserve"> </w:t>
      </w:r>
      <w:r w:rsidR="00B343C1" w:rsidRPr="00B5587C">
        <w:rPr>
          <w:sz w:val="25"/>
          <w:szCs w:val="25"/>
        </w:rPr>
        <w:t>определения достоверности показателей годовой бюджетной отчетности и соответствия порядку ведения бюджетного учета законодательству РФ.</w:t>
      </w:r>
    </w:p>
    <w:p w:rsidR="00BE2C8D" w:rsidRPr="00B5587C" w:rsidRDefault="004A4A62" w:rsidP="00961256">
      <w:pPr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К</w:t>
      </w:r>
      <w:r w:rsidR="00BE2C8D" w:rsidRPr="00B5587C">
        <w:rPr>
          <w:sz w:val="25"/>
          <w:szCs w:val="25"/>
        </w:rPr>
        <w:t xml:space="preserve">онтрольное мероприятие </w:t>
      </w:r>
      <w:r w:rsidRPr="00B5587C">
        <w:rPr>
          <w:sz w:val="25"/>
          <w:szCs w:val="25"/>
        </w:rPr>
        <w:t xml:space="preserve">осуществлялось согласно плану работы Контрольно-счетной палаты муниципального образования «Тулунский район» на </w:t>
      </w:r>
      <w:r w:rsidRPr="00B5587C">
        <w:rPr>
          <w:sz w:val="25"/>
          <w:szCs w:val="25"/>
          <w:lang w:val="en-US"/>
        </w:rPr>
        <w:t>I</w:t>
      </w:r>
      <w:r w:rsidRPr="00B5587C">
        <w:rPr>
          <w:sz w:val="25"/>
          <w:szCs w:val="25"/>
        </w:rPr>
        <w:t xml:space="preserve"> полугодие 201</w:t>
      </w:r>
      <w:r w:rsidR="00C13D4B" w:rsidRPr="00B5587C">
        <w:rPr>
          <w:sz w:val="25"/>
          <w:szCs w:val="25"/>
        </w:rPr>
        <w:t>6</w:t>
      </w:r>
      <w:r w:rsidRPr="00B5587C">
        <w:rPr>
          <w:sz w:val="25"/>
          <w:szCs w:val="25"/>
        </w:rPr>
        <w:t xml:space="preserve"> года в </w:t>
      </w:r>
      <w:r w:rsidR="00935FC4" w:rsidRPr="00B5587C">
        <w:rPr>
          <w:sz w:val="25"/>
          <w:szCs w:val="25"/>
        </w:rPr>
        <w:t>Управлении образования а</w:t>
      </w:r>
      <w:r w:rsidRPr="00B5587C">
        <w:rPr>
          <w:sz w:val="25"/>
          <w:szCs w:val="25"/>
        </w:rPr>
        <w:t>дминистрации Тулунского муниципального района</w:t>
      </w:r>
      <w:r w:rsidR="00C13D4B" w:rsidRPr="00B5587C">
        <w:rPr>
          <w:sz w:val="25"/>
          <w:szCs w:val="25"/>
        </w:rPr>
        <w:t xml:space="preserve"> за 2015</w:t>
      </w:r>
      <w:r w:rsidR="001E700D" w:rsidRPr="00B5587C">
        <w:rPr>
          <w:sz w:val="25"/>
          <w:szCs w:val="25"/>
        </w:rPr>
        <w:t xml:space="preserve"> год</w:t>
      </w:r>
      <w:r w:rsidRPr="00B5587C">
        <w:rPr>
          <w:sz w:val="25"/>
          <w:szCs w:val="25"/>
        </w:rPr>
        <w:t xml:space="preserve">.  </w:t>
      </w:r>
    </w:p>
    <w:p w:rsidR="00540DD9" w:rsidRPr="00B5587C" w:rsidRDefault="00540DD9" w:rsidP="00540DD9">
      <w:pPr>
        <w:tabs>
          <w:tab w:val="left" w:pos="709"/>
          <w:tab w:val="left" w:pos="1620"/>
        </w:tabs>
        <w:jc w:val="both"/>
        <w:rPr>
          <w:b/>
          <w:sz w:val="25"/>
          <w:szCs w:val="25"/>
        </w:rPr>
      </w:pPr>
    </w:p>
    <w:p w:rsidR="00540DD9" w:rsidRPr="00B5587C" w:rsidRDefault="000951BF" w:rsidP="00961256">
      <w:pPr>
        <w:jc w:val="center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>Результаты контрольного мероприятия</w:t>
      </w:r>
    </w:p>
    <w:p w:rsidR="00540DD9" w:rsidRPr="00B5587C" w:rsidRDefault="00540DD9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61256" w:rsidRPr="00B5587C" w:rsidRDefault="00961256" w:rsidP="0096125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Проверкой установлено:</w:t>
      </w:r>
    </w:p>
    <w:p w:rsidR="00C13D4B" w:rsidRPr="00B5587C" w:rsidRDefault="00C13D4B" w:rsidP="0096125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Решением Думы Тулунского муниципального района «О бюджете Тулунского муниципального района на 2015 год и на плановый период 2016 и 2017 годов» от 26.12.2014г. №123 Управление образования администрации Тулунского </w:t>
      </w:r>
      <w:r w:rsidRPr="00B5587C">
        <w:rPr>
          <w:sz w:val="25"/>
          <w:szCs w:val="25"/>
        </w:rPr>
        <w:lastRenderedPageBreak/>
        <w:t>муниципального района определено главным администратором доходов бюджета Тулунского муниципального района.</w:t>
      </w:r>
    </w:p>
    <w:p w:rsidR="00C13D4B" w:rsidRPr="00B5587C" w:rsidRDefault="00C13D4B" w:rsidP="00C13D4B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ab/>
        <w:t>Ведение бухгалтерского, налогового и статистического учета и отчетности в образовательных учреждениях Тулунского муниципального района на договорной основе осуществляет с 18.04.2014 года МКУ «Центр методического и финансового сопровождения образовательных учреждений».</w:t>
      </w:r>
    </w:p>
    <w:p w:rsidR="00C13D4B" w:rsidRPr="00B5587C" w:rsidRDefault="00C13D4B" w:rsidP="00C13D4B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ab/>
        <w:t>В 2015 году прошла реорганизация</w:t>
      </w:r>
      <w:r w:rsidR="00630833" w:rsidRPr="00B5587C">
        <w:rPr>
          <w:sz w:val="25"/>
          <w:szCs w:val="25"/>
        </w:rPr>
        <w:t xml:space="preserve"> </w:t>
      </w:r>
      <w:r w:rsidR="00861D72" w:rsidRPr="00B5587C">
        <w:rPr>
          <w:sz w:val="25"/>
          <w:szCs w:val="25"/>
        </w:rPr>
        <w:t>:</w:t>
      </w:r>
    </w:p>
    <w:p w:rsidR="00C13D4B" w:rsidRPr="00B5587C" w:rsidRDefault="00C13D4B" w:rsidP="00C13D4B">
      <w:pPr>
        <w:ind w:firstLine="709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- МДОУ «Мотылек» с.Усть-Кульск реорганизовано путем присоединения к МОУ «Усть-Кульская ООШ» с 27.08.2015г. на основании распоряжения администрации Тулунского муниципального района № 315-рг от 20.05.2014г.;</w:t>
      </w:r>
    </w:p>
    <w:p w:rsidR="00C13D4B" w:rsidRPr="00B5587C" w:rsidRDefault="00C13D4B" w:rsidP="00C13D4B">
      <w:pPr>
        <w:ind w:firstLine="709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- МДОУ «Звездочка» с.Ишидей реорганизовано путем присоединения к МОУ «Ишидейская ООШ» с 21.08.2015г. на основании распоряжения администрации Тулунского муниципального района № 319-рг от 20.05.2014г.;</w:t>
      </w:r>
    </w:p>
    <w:p w:rsidR="00C13D4B" w:rsidRPr="00B5587C" w:rsidRDefault="00C13D4B" w:rsidP="00C13D4B">
      <w:pPr>
        <w:ind w:firstLine="709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- МДОУ «Сибирячок» п.Сибиряк реорганизовано путем присоединения к МОУ «Сибиряковская ООШ» с 21.08.2015г. на основании распоряжения администрации Тулунского муниципального района № 320-рг от 20.05.2014г.;</w:t>
      </w:r>
    </w:p>
    <w:p w:rsidR="00C13D4B" w:rsidRPr="00B5587C" w:rsidRDefault="00C13D4B" w:rsidP="00C13D4B">
      <w:pPr>
        <w:ind w:firstLine="709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- МДОУ «Машенька» п.Октябрьск реорганизовано путем присоединения к МОУ «Октябрьская ООШ» с 25.08.2015г. на основании распоряжения администрации Тулунского муниципального района № 318-рг от 20.05.2014г.;</w:t>
      </w:r>
    </w:p>
    <w:p w:rsidR="00C13D4B" w:rsidRPr="00B5587C" w:rsidRDefault="00C13D4B" w:rsidP="00C13D4B">
      <w:pPr>
        <w:ind w:firstLine="709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- МДОУ «Буратино» д.Булюшкино реорганизовано путем присоединения к МОУ «Булюшкинская СОШ» с 21.08.2015г. на основании распоряжения администрации Тулунского муниципального района № 316-рг от 20.05.2014г.;</w:t>
      </w:r>
    </w:p>
    <w:p w:rsidR="00C13D4B" w:rsidRPr="00B5587C" w:rsidRDefault="00C13D4B" w:rsidP="00C13D4B">
      <w:pPr>
        <w:ind w:firstLine="709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- МДОУ «Сказка» п.Шуба реорганизовано путем присоединения к МОУ «Шубинская начальная школа» с 21.08.2015г. на основании распоряжения администрации Тулунского муниципального района № 317-рг от 20.05.2014г.</w:t>
      </w:r>
    </w:p>
    <w:p w:rsidR="00C13D4B" w:rsidRPr="00B5587C" w:rsidRDefault="00C13D4B" w:rsidP="00C13D4B">
      <w:pPr>
        <w:ind w:firstLine="709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Следует отметить, что Управлением образования вышеуказанные распоряжения администрации Тулунского муниципального района исполнены несвоевременно.</w:t>
      </w:r>
    </w:p>
    <w:p w:rsidR="004A257C" w:rsidRPr="00B5587C" w:rsidRDefault="004A257C" w:rsidP="004A257C">
      <w:pPr>
        <w:tabs>
          <w:tab w:val="left" w:pos="720"/>
        </w:tabs>
        <w:jc w:val="both"/>
        <w:rPr>
          <w:b/>
          <w:sz w:val="25"/>
          <w:szCs w:val="25"/>
        </w:rPr>
      </w:pPr>
      <w:r w:rsidRPr="00B5587C">
        <w:rPr>
          <w:sz w:val="25"/>
          <w:szCs w:val="25"/>
        </w:rPr>
        <w:tab/>
        <w:t>За 2015 год согласно отчету об исполнении бюджета главного распорядителя, распорядителя, получателя бюджетных средств, главного администратора доходов бюджета  - Управления образования поступило доходов в сумме 9668783 руб.11 коп., в т.ч. прочие доходы от оказания платных услуг (работ) получателями средств бюджетов муниципальных районов (родительская плата) – 9055783 руб.47 коп., доходы от оказания платных услуг (проведение спортивных мероприятий в бассейне МОУ «Алгатуйская СОШ») – 218907 руб.,</w:t>
      </w:r>
      <w:r w:rsidRPr="00B5587C">
        <w:rPr>
          <w:b/>
          <w:sz w:val="25"/>
          <w:szCs w:val="25"/>
        </w:rPr>
        <w:t xml:space="preserve"> </w:t>
      </w:r>
      <w:r w:rsidRPr="00B5587C">
        <w:rPr>
          <w:sz w:val="25"/>
          <w:szCs w:val="25"/>
        </w:rPr>
        <w:t>прочие доходы от компенсации затрат бюджета -301372 руб.24 коп., доходы от сдачи в аренду муниципального имущества – 76970 руб.40 коп., доходы от реализации муниципального имущества – 15750 руб.00 коп.</w:t>
      </w:r>
    </w:p>
    <w:p w:rsidR="004A257C" w:rsidRPr="00B5587C" w:rsidRDefault="004A257C" w:rsidP="004A257C">
      <w:pPr>
        <w:tabs>
          <w:tab w:val="left" w:pos="709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ab/>
        <w:t>При утвержденном плане по доходам в сумме 9668783 руб.11 коп., доходы исполнены в сумме 9668783 руб.11 коп. или 100% к утвержденному плану.</w:t>
      </w:r>
    </w:p>
    <w:p w:rsidR="00C13D4B" w:rsidRPr="00B5587C" w:rsidRDefault="004A257C" w:rsidP="00C13D4B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ab/>
        <w:t>Согласно своду бюджетных смет по учреждениям образования, подведомственных Управлению образования, исполнение по расходам за 2015 год составляет в сумме 502348419 руб.27 коп. или  99,6 % от утвержденного плана на 2015 год и доведенных лимитов бюджетных обязательств.</w:t>
      </w:r>
    </w:p>
    <w:p w:rsidR="00933976" w:rsidRPr="00B5587C" w:rsidRDefault="00933976" w:rsidP="00933976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sz w:val="26"/>
          <w:szCs w:val="26"/>
        </w:rPr>
        <w:tab/>
      </w:r>
      <w:r w:rsidRPr="00B5587C">
        <w:rPr>
          <w:sz w:val="25"/>
          <w:szCs w:val="25"/>
        </w:rPr>
        <w:t>Не исполнено бюджетных ассигнований в сумме 1958991 руб.57 коп.  Причинами неисполнения являются:</w:t>
      </w:r>
    </w:p>
    <w:p w:rsidR="00933976" w:rsidRPr="00B5587C" w:rsidRDefault="00933976" w:rsidP="00933976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b/>
          <w:sz w:val="25"/>
          <w:szCs w:val="25"/>
        </w:rPr>
        <w:tab/>
      </w:r>
      <w:r w:rsidRPr="00B5587C">
        <w:rPr>
          <w:sz w:val="25"/>
          <w:szCs w:val="25"/>
        </w:rPr>
        <w:t>- по р.п.0701 «Дошкольное образование» - 280784 руб.39 коп. - в связи с возвратом средств субвенции, выделенной на учебные расходы в сумме 16500 руб. из-за снижения контингента воспитанников в образовательных учреждениях, и в связи не заключением контрактов на приобретение продуктов питания за счет родительской платы в сумме 264284 руб.39 коп.;</w:t>
      </w:r>
    </w:p>
    <w:p w:rsidR="00933976" w:rsidRPr="00B5587C" w:rsidRDefault="00933976" w:rsidP="00933976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lastRenderedPageBreak/>
        <w:tab/>
        <w:t>- по р.п. 0702 «Общее образование» - 1678207 руб.18 коп. – лимиты, выделенные на оплату коммунальных услуг в сумме 1668856 руб.40 коп. и лимиты по родительской плате и платным услугам в сумме 9350 руб.78 коп. не исполнены, т.к. расходы произведены согласно заключенных контрактов.</w:t>
      </w:r>
    </w:p>
    <w:p w:rsidR="00912372" w:rsidRPr="00B5587C" w:rsidRDefault="00912372" w:rsidP="00912372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ab/>
        <w:t xml:space="preserve">Исполнено в рамках муниципальных программ на сумму 6545395 руб.95 коп. или 100% от утвержденных бюджетных назначений по муниципальным программам на 2015 год. Средства направлены на оснащение материальной базы образовательных учреждений, организацию мероприятий в рамках образовательных программ, повышение квалификации работников образовательных учреждений, проведение научно-практических конференций, создание условий для сохранения, укрепления и восстановления здоровья школьников и воспитанников образовательных учреждений. </w:t>
      </w:r>
    </w:p>
    <w:p w:rsidR="00912372" w:rsidRPr="00B5587C" w:rsidRDefault="00912372" w:rsidP="00912372">
      <w:pPr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По состоянию на 01.01.2016 года по обязательствам учреждений подведомственных</w:t>
      </w:r>
      <w:r w:rsidRPr="00B5587C">
        <w:rPr>
          <w:b/>
          <w:sz w:val="25"/>
          <w:szCs w:val="25"/>
        </w:rPr>
        <w:t xml:space="preserve"> </w:t>
      </w:r>
      <w:r w:rsidRPr="00B5587C">
        <w:rPr>
          <w:sz w:val="25"/>
          <w:szCs w:val="25"/>
        </w:rPr>
        <w:t>Управлению образования администрации Тулунского муниципального района сложилась кредиторская задолженность в сумме 10320,1 тыс.руб. По сравнению с предыдущим годом задолженность уменьшилась на 12718,1 тыс.руб. Данная кредиторская задолженность сложилась из расчетов по принятым обязательствам – 6738,9 тыс.руб., из расчетов с прочими кредиторами  – 125,0 тыс.руб., из расчетов по платежам в бюджет – 2838,7 тыс.руб., из расчетов с подотчетными лицами – 47,0 тыс.руб., из расчетов по доходам – 570,4 тыс.руб.</w:t>
      </w:r>
    </w:p>
    <w:p w:rsidR="00912372" w:rsidRPr="00B5587C" w:rsidRDefault="00912372" w:rsidP="00912372">
      <w:pPr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Основная часть задолженности приходится на расчеты по принятым обязательствам в сумме 6738,9 тыс.руб</w:t>
      </w:r>
      <w:r w:rsidRPr="00B5587C">
        <w:rPr>
          <w:b/>
          <w:sz w:val="25"/>
          <w:szCs w:val="25"/>
        </w:rPr>
        <w:t xml:space="preserve">. </w:t>
      </w:r>
      <w:r w:rsidRPr="00B5587C">
        <w:rPr>
          <w:sz w:val="25"/>
          <w:szCs w:val="25"/>
        </w:rPr>
        <w:t>Кредиторская задолженность образовалась по заработной плате работникам общеобразовательных учреждений за декабрь 2015 года и по выплатам временной нетрудоспособности на сумму 4065,9 тыс.руб.</w:t>
      </w:r>
      <w:r w:rsidRPr="00B5587C">
        <w:t xml:space="preserve">, </w:t>
      </w:r>
      <w:r w:rsidRPr="00B5587C">
        <w:rPr>
          <w:sz w:val="25"/>
          <w:szCs w:val="25"/>
        </w:rPr>
        <w:t>по</w:t>
      </w:r>
      <w:r w:rsidRPr="00B5587C">
        <w:t xml:space="preserve"> </w:t>
      </w:r>
      <w:r w:rsidRPr="00B5587C">
        <w:rPr>
          <w:sz w:val="25"/>
          <w:szCs w:val="25"/>
        </w:rPr>
        <w:t xml:space="preserve">расчетам за услуги по содержанию имущества в сумме 753,9 тыс.руб., транспортные услуги в сумме 15,0 тыс.руб., прочие услуги в сумме 1683,4 тыс.руб, за приобретение основных средств и материальных запасов на общую сумму 220,6 тыс.руб. </w:t>
      </w:r>
    </w:p>
    <w:p w:rsidR="00912372" w:rsidRPr="00B5587C" w:rsidRDefault="00912372" w:rsidP="00912372">
      <w:pPr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Из сложившейся кредиторской задолженности 1610,8 тыс.руб. является просроченной задолженностью. По сравнению с предыдущим годом просроченная задолженность увеличилась на 853,6 тыс.руб. Основная доля задолженности составляет по ИП Панков С.Р. в сумме 469977 руб.77 коп.( образовалась в 2009г.), по ООО «Инфовидео» в сумме 199955 руб.(образовалась в 2011г.), по ООО «СтройЭнергоИнновации» в сумме 168435 руб.(образовалась в 2014г.), по ОГБУЗ «Тулунская городская больница» в сумме 279377 руб.48 коп.(образовалась в 2015г.), по ОГБУЗ «Тулунское ОПНД» в сумме 371520 руб.(образовалась в 2015г.) и т.д.</w:t>
      </w:r>
    </w:p>
    <w:p w:rsidR="00912372" w:rsidRPr="00B5587C" w:rsidRDefault="00912372" w:rsidP="00912372">
      <w:pPr>
        <w:jc w:val="both"/>
        <w:rPr>
          <w:sz w:val="25"/>
          <w:szCs w:val="25"/>
        </w:rPr>
      </w:pPr>
      <w:r w:rsidRPr="00B5587C">
        <w:rPr>
          <w:b/>
          <w:sz w:val="25"/>
          <w:szCs w:val="25"/>
        </w:rPr>
        <w:t xml:space="preserve">      </w:t>
      </w:r>
      <w:r w:rsidRPr="00B5587C">
        <w:rPr>
          <w:b/>
          <w:sz w:val="25"/>
          <w:szCs w:val="25"/>
        </w:rPr>
        <w:tab/>
      </w:r>
      <w:r w:rsidRPr="00B5587C">
        <w:rPr>
          <w:sz w:val="25"/>
          <w:szCs w:val="25"/>
        </w:rPr>
        <w:t>Кредиторская задолженность по расчетам с прочими кредиторами составляет</w:t>
      </w:r>
      <w:r w:rsidRPr="00B5587C">
        <w:rPr>
          <w:b/>
          <w:sz w:val="25"/>
          <w:szCs w:val="25"/>
        </w:rPr>
        <w:t xml:space="preserve">  </w:t>
      </w:r>
      <w:r w:rsidRPr="00B5587C">
        <w:rPr>
          <w:sz w:val="25"/>
          <w:szCs w:val="25"/>
        </w:rPr>
        <w:t>125,0 тыс.руб. и является текущей. Данная задолженность является задолженностью по не перечисленным в декабре месяце профсоюзных взносов</w:t>
      </w:r>
      <w:r w:rsidRPr="00B5587C">
        <w:rPr>
          <w:b/>
          <w:sz w:val="25"/>
          <w:szCs w:val="25"/>
        </w:rPr>
        <w:t xml:space="preserve"> </w:t>
      </w:r>
      <w:r w:rsidRPr="00B5587C">
        <w:rPr>
          <w:sz w:val="25"/>
          <w:szCs w:val="25"/>
        </w:rPr>
        <w:t>в</w:t>
      </w:r>
      <w:r w:rsidRPr="00B5587C">
        <w:rPr>
          <w:b/>
          <w:sz w:val="25"/>
          <w:szCs w:val="25"/>
        </w:rPr>
        <w:t xml:space="preserve"> </w:t>
      </w:r>
      <w:r w:rsidRPr="00B5587C">
        <w:rPr>
          <w:sz w:val="25"/>
          <w:szCs w:val="25"/>
        </w:rPr>
        <w:t>Тулунскую районную организацию общественной организации  - профсоюза работников народного образования и науки РФ и в Иркутскую областную организацию-областной комитет профсоюза работников народного образования и науки РФ</w:t>
      </w:r>
      <w:r w:rsidRPr="00B5587C">
        <w:rPr>
          <w:b/>
          <w:sz w:val="25"/>
          <w:szCs w:val="25"/>
        </w:rPr>
        <w:t xml:space="preserve">, </w:t>
      </w:r>
      <w:r w:rsidRPr="00B5587C">
        <w:rPr>
          <w:sz w:val="25"/>
          <w:szCs w:val="25"/>
        </w:rPr>
        <w:t>задолженность по не перечисленным в декабре месяце удержаний с работников учреждений по исполнительным листам (алиментов на содержание детей).</w:t>
      </w:r>
    </w:p>
    <w:p w:rsidR="00912372" w:rsidRPr="00B5587C" w:rsidRDefault="00912372" w:rsidP="00912372">
      <w:pPr>
        <w:jc w:val="both"/>
        <w:rPr>
          <w:sz w:val="25"/>
          <w:szCs w:val="25"/>
        </w:rPr>
      </w:pPr>
      <w:r w:rsidRPr="00B5587C">
        <w:rPr>
          <w:sz w:val="25"/>
          <w:szCs w:val="25"/>
        </w:rPr>
        <w:tab/>
        <w:t xml:space="preserve">По учреждениям, подведомственных Управлению образования администрации Тулунского муниципального района, дебиторская задолженность на 01.01.2016 года сложилась в сумме 5153,3 тыс.руб., из них 3685,5 тыс.руб. составляют расчеты по выданным авансам,  расчеты с подотчетными лицами в сумме 2,1 тыс.руб., расчеты по платежам в бюджеты в сумме 316,7 тыс.руб., 1053,7 тыс.руб. расчеты по доходам (начисленная родительская плата) и 95,3 тыс.руб. расчеты по ущербу имущества. </w:t>
      </w:r>
    </w:p>
    <w:p w:rsidR="00912372" w:rsidRPr="00B5587C" w:rsidRDefault="00912372" w:rsidP="00912372">
      <w:pPr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Основная часть дебиторской задолженности приходится на расчеты по выданным авансам в сумме 3685,5 тыс.руб. Данная дебиторская задолженность  </w:t>
      </w:r>
      <w:r w:rsidRPr="00B5587C">
        <w:rPr>
          <w:sz w:val="25"/>
          <w:szCs w:val="25"/>
        </w:rPr>
        <w:lastRenderedPageBreak/>
        <w:t>образовалась по</w:t>
      </w:r>
      <w:r w:rsidRPr="00B5587C">
        <w:t xml:space="preserve"> </w:t>
      </w:r>
      <w:r w:rsidRPr="00B5587C">
        <w:rPr>
          <w:sz w:val="25"/>
          <w:szCs w:val="25"/>
        </w:rPr>
        <w:t xml:space="preserve">расчетам за коммунальные услуги в сумме 3280,9 тыс.руб. (эл.энергия, тепло-энергия), за прочие услуги в сумме 79,9 тыс.руб., за приобретение материальных запасов на сумму 304,8 тыс.руб.(предоплата за ГСМ, продукты питания и прочие материальные запасы). </w:t>
      </w:r>
    </w:p>
    <w:p w:rsidR="00912372" w:rsidRPr="00B5587C" w:rsidRDefault="00912372" w:rsidP="00912372">
      <w:pPr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Из имеющейся дебиторской задолженности 97,3 тыс.руб. является просроченной задолженностью, в т.ч.: </w:t>
      </w:r>
    </w:p>
    <w:p w:rsidR="00912372" w:rsidRPr="00B5587C" w:rsidRDefault="00912372" w:rsidP="00912372">
      <w:pPr>
        <w:ind w:firstLine="708"/>
        <w:jc w:val="both"/>
        <w:rPr>
          <w:b/>
          <w:sz w:val="25"/>
          <w:szCs w:val="25"/>
        </w:rPr>
      </w:pPr>
      <w:r w:rsidRPr="00B5587C">
        <w:rPr>
          <w:sz w:val="25"/>
          <w:szCs w:val="25"/>
        </w:rPr>
        <w:t>-просроченная дебиторская задолженность, в результате выявленной недостачи на общую сумму 95262 руб.87 коп., из них: недостача наглядных пособий -7100 руб. (с 2012 года), недостача труб – 33462 руб.87 коп. (с 2013 года), недостача керамо-гранитной плитки</w:t>
      </w:r>
      <w:r w:rsidRPr="00B5587C">
        <w:rPr>
          <w:b/>
          <w:sz w:val="25"/>
          <w:szCs w:val="25"/>
        </w:rPr>
        <w:t xml:space="preserve"> – </w:t>
      </w:r>
      <w:r w:rsidRPr="00B5587C">
        <w:rPr>
          <w:sz w:val="25"/>
          <w:szCs w:val="25"/>
        </w:rPr>
        <w:t>40075 руб. (с 2013 года), недостача кранов – 14625 руб. (с 2013 года).</w:t>
      </w:r>
      <w:r w:rsidRPr="00B5587C">
        <w:rPr>
          <w:b/>
          <w:sz w:val="25"/>
          <w:szCs w:val="25"/>
        </w:rPr>
        <w:t xml:space="preserve"> </w:t>
      </w:r>
      <w:r w:rsidR="00536D26" w:rsidRPr="00B5587C">
        <w:rPr>
          <w:sz w:val="25"/>
          <w:szCs w:val="25"/>
        </w:rPr>
        <w:t>Действенные м</w:t>
      </w:r>
      <w:r w:rsidRPr="00B5587C">
        <w:rPr>
          <w:sz w:val="25"/>
          <w:szCs w:val="25"/>
        </w:rPr>
        <w:t>еры по взысканию недостачи Управлением образования не принимаются.</w:t>
      </w:r>
    </w:p>
    <w:p w:rsidR="00912372" w:rsidRPr="00B5587C" w:rsidRDefault="00912372" w:rsidP="00912372">
      <w:pPr>
        <w:ind w:firstLine="708"/>
        <w:jc w:val="both"/>
        <w:rPr>
          <w:sz w:val="25"/>
          <w:szCs w:val="25"/>
        </w:rPr>
      </w:pPr>
      <w:r w:rsidRPr="00B5587C">
        <w:rPr>
          <w:b/>
          <w:sz w:val="25"/>
          <w:szCs w:val="25"/>
        </w:rPr>
        <w:t>-</w:t>
      </w:r>
      <w:r w:rsidRPr="00B5587C">
        <w:rPr>
          <w:sz w:val="25"/>
          <w:szCs w:val="25"/>
        </w:rPr>
        <w:t xml:space="preserve"> просроченная дебиторская задолженность по подотчетному лицу </w:t>
      </w:r>
      <w:r w:rsidR="00340512" w:rsidRPr="00B5587C">
        <w:rPr>
          <w:sz w:val="25"/>
          <w:szCs w:val="25"/>
        </w:rPr>
        <w:t>водителю МОУ «Утайская СОШ»</w:t>
      </w:r>
      <w:r w:rsidRPr="00B5587C">
        <w:rPr>
          <w:sz w:val="25"/>
          <w:szCs w:val="25"/>
        </w:rPr>
        <w:t xml:space="preserve">  в сумме 2060 руб. Данная задолженность образовалась в октябре месяце 2014 года. Управлением образования не приняты меры по ликвидации задолженности. </w:t>
      </w:r>
    </w:p>
    <w:p w:rsidR="007D387B" w:rsidRPr="00B5587C" w:rsidRDefault="00912372" w:rsidP="00437E18">
      <w:pPr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Также, следует отметить, что во многих условиях договора на приобретение товаров, работ, услуг  не предусматривается ответственность «Исполнителя» в случа</w:t>
      </w:r>
      <w:r w:rsidR="00437E18" w:rsidRPr="00B5587C">
        <w:rPr>
          <w:sz w:val="25"/>
          <w:szCs w:val="25"/>
        </w:rPr>
        <w:t>е неисполнения условий договора.</w:t>
      </w:r>
    </w:p>
    <w:p w:rsidR="008607AD" w:rsidRPr="00B5587C" w:rsidRDefault="00865B69" w:rsidP="00E65599">
      <w:pPr>
        <w:tabs>
          <w:tab w:val="left" w:pos="709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ab/>
        <w:t xml:space="preserve">Бюджетная отчетность по Управлению образования составлена в соответствии с Приказом Минфина РФ от 28.12.2010г. №191-н (ред. от  </w:t>
      </w:r>
      <w:r w:rsidR="00437E18" w:rsidRPr="00B5587C">
        <w:rPr>
          <w:sz w:val="25"/>
          <w:szCs w:val="25"/>
        </w:rPr>
        <w:t>26.08</w:t>
      </w:r>
      <w:r w:rsidRPr="00B5587C">
        <w:rPr>
          <w:sz w:val="25"/>
          <w:szCs w:val="25"/>
        </w:rPr>
        <w:t>.201</w:t>
      </w:r>
      <w:r w:rsidR="00437E18" w:rsidRPr="00B5587C">
        <w:rPr>
          <w:sz w:val="25"/>
          <w:szCs w:val="25"/>
        </w:rPr>
        <w:t>5</w:t>
      </w:r>
      <w:r w:rsidRPr="00B5587C">
        <w:rPr>
          <w:sz w:val="25"/>
          <w:szCs w:val="25"/>
        </w:rPr>
        <w:t>г)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и ст.264.1 Бюджетного кодекса РФ и представлена в полном объеме.</w:t>
      </w:r>
    </w:p>
    <w:p w:rsidR="005822F2" w:rsidRPr="00B5587C" w:rsidRDefault="00791BBB" w:rsidP="00791BBB">
      <w:pPr>
        <w:pStyle w:val="Default"/>
        <w:ind w:firstLine="709"/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При анализе представленной годовой бюджетной отчетности за 2015 год </w:t>
      </w:r>
      <w:r w:rsidRPr="00B5587C">
        <w:rPr>
          <w:bCs/>
          <w:sz w:val="25"/>
          <w:szCs w:val="25"/>
        </w:rPr>
        <w:t>выявлен ряд отступлений от требований Инструкции №191н</w:t>
      </w:r>
      <w:r w:rsidR="005822F2" w:rsidRPr="00B5587C">
        <w:rPr>
          <w:sz w:val="25"/>
          <w:szCs w:val="25"/>
        </w:rPr>
        <w:t>:</w:t>
      </w:r>
    </w:p>
    <w:p w:rsidR="00791BBB" w:rsidRPr="00B5587C" w:rsidRDefault="005822F2" w:rsidP="00791BBB">
      <w:pPr>
        <w:pStyle w:val="Default"/>
        <w:ind w:firstLine="709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-</w:t>
      </w:r>
      <w:r w:rsidR="00953221" w:rsidRPr="00B5587C">
        <w:rPr>
          <w:sz w:val="25"/>
          <w:szCs w:val="25"/>
        </w:rPr>
        <w:t xml:space="preserve"> в</w:t>
      </w:r>
      <w:r w:rsidR="00791BBB" w:rsidRPr="00B5587C">
        <w:rPr>
          <w:bCs/>
          <w:sz w:val="25"/>
          <w:szCs w:val="25"/>
        </w:rPr>
        <w:t xml:space="preserve"> нарушение </w:t>
      </w:r>
      <w:r w:rsidR="00953221" w:rsidRPr="00B5587C">
        <w:rPr>
          <w:bCs/>
          <w:sz w:val="25"/>
          <w:szCs w:val="25"/>
        </w:rPr>
        <w:t xml:space="preserve">требований </w:t>
      </w:r>
      <w:r w:rsidR="00791BBB" w:rsidRPr="00B5587C">
        <w:rPr>
          <w:bCs/>
          <w:sz w:val="25"/>
          <w:szCs w:val="25"/>
        </w:rPr>
        <w:t xml:space="preserve">п.152 </w:t>
      </w:r>
      <w:r w:rsidR="00953221" w:rsidRPr="00B5587C">
        <w:rPr>
          <w:sz w:val="25"/>
          <w:szCs w:val="25"/>
        </w:rPr>
        <w:t>Инструкции,</w:t>
      </w:r>
      <w:r w:rsidR="00791BBB" w:rsidRPr="00B5587C">
        <w:rPr>
          <w:sz w:val="25"/>
          <w:szCs w:val="25"/>
        </w:rPr>
        <w:t xml:space="preserve"> Управлением образования заголовки разделов Пояснительной записки не указаны.</w:t>
      </w:r>
    </w:p>
    <w:p w:rsidR="00437E18" w:rsidRPr="00B5587C" w:rsidRDefault="005822F2" w:rsidP="008E2A43">
      <w:pPr>
        <w:pStyle w:val="Style6"/>
        <w:widowControl/>
        <w:spacing w:line="298" w:lineRule="exact"/>
        <w:ind w:firstLine="720"/>
        <w:rPr>
          <w:color w:val="000000"/>
          <w:sz w:val="25"/>
          <w:szCs w:val="25"/>
        </w:rPr>
      </w:pPr>
      <w:r w:rsidRPr="00B5587C">
        <w:rPr>
          <w:rStyle w:val="FontStyle29"/>
          <w:sz w:val="25"/>
          <w:szCs w:val="25"/>
        </w:rPr>
        <w:t>- в</w:t>
      </w:r>
      <w:r w:rsidR="00791BBB" w:rsidRPr="00B5587C">
        <w:rPr>
          <w:rStyle w:val="FontStyle29"/>
          <w:sz w:val="25"/>
          <w:szCs w:val="25"/>
        </w:rPr>
        <w:t xml:space="preserve"> пояснительной записке к годовому отчету не указывается нормативный документ, а именно, Инструкция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28.12.2010г. №191н., на основании которого составляется бюджетная отчетность учреждения. </w:t>
      </w:r>
    </w:p>
    <w:p w:rsidR="00865B69" w:rsidRPr="00B5587C" w:rsidRDefault="00865B69" w:rsidP="00865B69">
      <w:pPr>
        <w:tabs>
          <w:tab w:val="left" w:pos="709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       </w:t>
      </w:r>
      <w:r w:rsidRPr="00B5587C">
        <w:rPr>
          <w:sz w:val="25"/>
          <w:szCs w:val="25"/>
        </w:rPr>
        <w:tab/>
        <w:t>Проверкой установлено, что данные в бюджетной отчетности соответствуют регистрам бюджетного учета.</w:t>
      </w:r>
    </w:p>
    <w:p w:rsidR="00865B69" w:rsidRPr="00B5587C" w:rsidRDefault="00865B69" w:rsidP="00865B69">
      <w:pPr>
        <w:tabs>
          <w:tab w:val="left" w:pos="709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       </w:t>
      </w:r>
      <w:r w:rsidRPr="00B5587C">
        <w:rPr>
          <w:sz w:val="25"/>
          <w:szCs w:val="25"/>
        </w:rPr>
        <w:tab/>
        <w:t xml:space="preserve">Показатели бюджетной отчетности соответствует всем требованиям Приказа Минфина России от 06.12.2010г. №162н (в редакции от 24.12.2012г.) «Об утверждении Плана счетов бюджетного учета и Инструкции по его применению». </w:t>
      </w:r>
    </w:p>
    <w:p w:rsidR="008E2A43" w:rsidRPr="00B5587C" w:rsidRDefault="00E80699" w:rsidP="007D5A71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b/>
          <w:sz w:val="25"/>
          <w:szCs w:val="25"/>
        </w:rPr>
        <w:t xml:space="preserve">        </w:t>
      </w:r>
      <w:r w:rsidRPr="00B5587C">
        <w:rPr>
          <w:b/>
          <w:sz w:val="25"/>
          <w:szCs w:val="25"/>
        </w:rPr>
        <w:tab/>
      </w:r>
      <w:r w:rsidRPr="00B5587C">
        <w:rPr>
          <w:sz w:val="25"/>
          <w:szCs w:val="25"/>
        </w:rPr>
        <w:t>Организацию внутреннего контроля осуществляет главный бухгалтер Управления образования администрации Тулунского муниципального района Киселева Н.В.</w:t>
      </w:r>
    </w:p>
    <w:p w:rsidR="008E2A43" w:rsidRPr="00B5587C" w:rsidRDefault="008E2A43" w:rsidP="008E2A4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Согласно сведениям о результатах мероприятий внутреннего контроля  в Управлении образования отражается информация о результатах проведенных в отчетном периоде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субъектом бюджетной отчетности.</w:t>
      </w:r>
    </w:p>
    <w:p w:rsidR="004A45AD" w:rsidRPr="00B5587C" w:rsidRDefault="004A45AD" w:rsidP="004A45AD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Согласно Сведениям о результатах мероприятий внутреннего контроля  к пояснительной записке, специалистами Комитета по финансам администрации </w:t>
      </w:r>
      <w:r w:rsidRPr="00B5587C">
        <w:rPr>
          <w:sz w:val="25"/>
          <w:szCs w:val="25"/>
        </w:rPr>
        <w:lastRenderedPageBreak/>
        <w:t>Тулунского муниципального района проведены в 2015 году ряд мероприятий внутреннего контроля в учреждениях образования.</w:t>
      </w:r>
    </w:p>
    <w:p w:rsidR="004A45AD" w:rsidRPr="00B5587C" w:rsidRDefault="004A45AD" w:rsidP="004A45AD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ab/>
        <w:t xml:space="preserve">Выявленные при проверках в учреждениях замечания приняты к сведению, недоработки и недочеты устранены.  </w:t>
      </w:r>
    </w:p>
    <w:p w:rsidR="00EB7662" w:rsidRPr="00B5587C" w:rsidRDefault="00EB7662" w:rsidP="00EB7662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ab/>
        <w:t>Инвентаризация имущества учреждений, подведомственных Управлению образования администрации Тулунского муниципального района, проводилась перед составлением годовой бухгалтерской отчетности на основании приказа №113 от 09.10.2015г. в соответствии с требованиями Федерального Закона 402-ФЗ от 06.12.2011г. «О бухгалтерском учете». При проведении годовой инвентаризации выявлено недостач на общую сумму 41452 руб.19  коп. и излишки на сумму 13504 руб.81 коп., в т.ч:</w:t>
      </w:r>
    </w:p>
    <w:p w:rsidR="00EB7662" w:rsidRPr="00B5587C" w:rsidRDefault="00EB7662" w:rsidP="00EB7662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>- выявлена недостача продуктов питания по дошкольным учреждениям в сумме 10432 руб.19 коп., недостача взыскана с виновных лиц в полном объеме;</w:t>
      </w:r>
    </w:p>
    <w:p w:rsidR="00EB7662" w:rsidRPr="00B5587C" w:rsidRDefault="00EB7662" w:rsidP="00EB7662">
      <w:pPr>
        <w:tabs>
          <w:tab w:val="left" w:pos="720"/>
        </w:tabs>
        <w:jc w:val="both"/>
        <w:rPr>
          <w:b/>
          <w:sz w:val="25"/>
          <w:szCs w:val="25"/>
        </w:rPr>
      </w:pPr>
      <w:r w:rsidRPr="00B5587C">
        <w:rPr>
          <w:sz w:val="25"/>
          <w:szCs w:val="25"/>
        </w:rPr>
        <w:t>- выявлена недостача основных средств (МОУ «Бу</w:t>
      </w:r>
      <w:r w:rsidR="007B7782">
        <w:rPr>
          <w:sz w:val="25"/>
          <w:szCs w:val="25"/>
        </w:rPr>
        <w:t>даговская</w:t>
      </w:r>
      <w:r w:rsidRPr="00B5587C">
        <w:rPr>
          <w:sz w:val="25"/>
          <w:szCs w:val="25"/>
        </w:rPr>
        <w:t xml:space="preserve"> СОШ») в сумме 31020 руб., недостача взыскана с виновных лиц в полном объеме;</w:t>
      </w:r>
    </w:p>
    <w:p w:rsidR="00EB7662" w:rsidRPr="00B5587C" w:rsidRDefault="00EB7662" w:rsidP="00EB7662">
      <w:pPr>
        <w:tabs>
          <w:tab w:val="left" w:pos="720"/>
        </w:tabs>
        <w:jc w:val="both"/>
        <w:rPr>
          <w:b/>
          <w:sz w:val="25"/>
          <w:szCs w:val="25"/>
        </w:rPr>
      </w:pPr>
      <w:r w:rsidRPr="00B5587C">
        <w:rPr>
          <w:b/>
          <w:sz w:val="25"/>
          <w:szCs w:val="25"/>
        </w:rPr>
        <w:t xml:space="preserve">- </w:t>
      </w:r>
      <w:r w:rsidRPr="00B5587C">
        <w:rPr>
          <w:sz w:val="25"/>
          <w:szCs w:val="25"/>
        </w:rPr>
        <w:t>выявлены излишки продуктов питания в сумме 13504 руб.81 коп., излишки оприходованы.</w:t>
      </w:r>
      <w:r w:rsidRPr="00B5587C">
        <w:rPr>
          <w:b/>
          <w:sz w:val="25"/>
          <w:szCs w:val="25"/>
        </w:rPr>
        <w:t xml:space="preserve"> </w:t>
      </w:r>
    </w:p>
    <w:p w:rsidR="004A45AD" w:rsidRPr="00B5587C" w:rsidRDefault="00EB7662" w:rsidP="00EB7662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Кроме этого, согласно сведениям о недостачах и хищениях денежных средств и материальных ценностей по состоянию на 01.01.2016г. остаток задолженности на начало года составляет 302839 руб.87 коп. Так, установлено ущерба имуществу, хищений денежных средств и (или) материальных ценностей на общую сумму 45452 руб. 19 коп. </w:t>
      </w:r>
      <w:r w:rsidR="0048056C" w:rsidRPr="00B5587C">
        <w:rPr>
          <w:sz w:val="25"/>
          <w:szCs w:val="25"/>
        </w:rPr>
        <w:t>В</w:t>
      </w:r>
      <w:r w:rsidRPr="00B5587C">
        <w:rPr>
          <w:sz w:val="25"/>
          <w:szCs w:val="25"/>
        </w:rPr>
        <w:t xml:space="preserve">зыскано с виновных лиц в сумме 81000  руб.33 коп., списано за счет учреждения в сумме 172028 руб.86 коп. Остаток задолженности  на конец года составляет 95262 руб.87 коп. </w:t>
      </w:r>
      <w:r w:rsidR="00FD7428" w:rsidRPr="00B5587C">
        <w:rPr>
          <w:sz w:val="25"/>
          <w:szCs w:val="25"/>
        </w:rPr>
        <w:t>Действенные м</w:t>
      </w:r>
      <w:r w:rsidRPr="00B5587C">
        <w:rPr>
          <w:sz w:val="25"/>
          <w:szCs w:val="25"/>
        </w:rPr>
        <w:t>еры по взысканию недостачи Управлением образования не принимаются.</w:t>
      </w:r>
    </w:p>
    <w:p w:rsidR="00A92E3B" w:rsidRPr="00B5587C" w:rsidRDefault="00A92E3B" w:rsidP="008607AD">
      <w:pPr>
        <w:tabs>
          <w:tab w:val="left" w:pos="709"/>
        </w:tabs>
        <w:jc w:val="both"/>
        <w:rPr>
          <w:sz w:val="25"/>
          <w:szCs w:val="25"/>
        </w:rPr>
      </w:pPr>
    </w:p>
    <w:p w:rsidR="00B47B1E" w:rsidRPr="00B5587C" w:rsidRDefault="00B47B1E" w:rsidP="008607AD">
      <w:pPr>
        <w:tabs>
          <w:tab w:val="left" w:pos="709"/>
          <w:tab w:val="left" w:pos="1620"/>
        </w:tabs>
        <w:jc w:val="center"/>
        <w:rPr>
          <w:b/>
          <w:sz w:val="25"/>
          <w:szCs w:val="25"/>
        </w:rPr>
      </w:pPr>
      <w:r w:rsidRPr="00B5587C">
        <w:rPr>
          <w:b/>
          <w:sz w:val="25"/>
          <w:szCs w:val="25"/>
        </w:rPr>
        <w:t>Выводы</w:t>
      </w:r>
      <w:r w:rsidR="00A12392" w:rsidRPr="00B5587C">
        <w:rPr>
          <w:b/>
          <w:sz w:val="25"/>
          <w:szCs w:val="25"/>
        </w:rPr>
        <w:t>:</w:t>
      </w:r>
    </w:p>
    <w:p w:rsidR="008607AD" w:rsidRPr="00B5587C" w:rsidRDefault="008607AD" w:rsidP="008607AD">
      <w:pPr>
        <w:tabs>
          <w:tab w:val="left" w:pos="709"/>
          <w:tab w:val="left" w:pos="1620"/>
        </w:tabs>
        <w:jc w:val="center"/>
        <w:rPr>
          <w:sz w:val="25"/>
          <w:szCs w:val="25"/>
        </w:rPr>
      </w:pPr>
    </w:p>
    <w:p w:rsidR="00F770BF" w:rsidRPr="00B5587C" w:rsidRDefault="00F770BF" w:rsidP="00F770B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Решением Думы Тулунского муниципального района «О бюджете Тулунского муниципального района на 2015 год и на плановый период 2016 и 2017 годов» от 26.12.2014г. №123 Управление образования администрации Тулунского муниципального района определено главным администратором доходов бюджета Тулунского муниципального района.</w:t>
      </w:r>
    </w:p>
    <w:p w:rsidR="00630833" w:rsidRPr="00B5587C" w:rsidRDefault="00630833" w:rsidP="006308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B5587C">
        <w:rPr>
          <w:rFonts w:eastAsiaTheme="minorHAnsi"/>
          <w:bCs/>
          <w:sz w:val="25"/>
          <w:szCs w:val="25"/>
          <w:lang w:eastAsia="en-US"/>
        </w:rPr>
        <w:t xml:space="preserve">Управлением образования несвоевременно исполнены распоряжения администрации Тулунского муниципального района в части реорганизации ряда образовательных учреждений в форме присоединения к нему </w:t>
      </w:r>
      <w:r w:rsidR="00E61B7C" w:rsidRPr="00B5587C">
        <w:rPr>
          <w:rFonts w:eastAsiaTheme="minorHAnsi"/>
          <w:bCs/>
          <w:sz w:val="25"/>
          <w:szCs w:val="25"/>
          <w:lang w:eastAsia="en-US"/>
        </w:rPr>
        <w:t>дошкольного образовательного учреждения</w:t>
      </w:r>
      <w:r w:rsidRPr="00B5587C">
        <w:rPr>
          <w:rFonts w:eastAsiaTheme="minorHAnsi"/>
          <w:bCs/>
          <w:sz w:val="25"/>
          <w:szCs w:val="25"/>
          <w:lang w:eastAsia="en-US"/>
        </w:rPr>
        <w:t>.</w:t>
      </w:r>
    </w:p>
    <w:p w:rsidR="00081804" w:rsidRPr="00B5587C" w:rsidRDefault="00081804" w:rsidP="00081804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ab/>
        <w:t>За 201</w:t>
      </w:r>
      <w:r w:rsidR="00056338" w:rsidRPr="00B5587C">
        <w:rPr>
          <w:sz w:val="25"/>
          <w:szCs w:val="25"/>
        </w:rPr>
        <w:t>5</w:t>
      </w:r>
      <w:r w:rsidRPr="00B5587C">
        <w:rPr>
          <w:sz w:val="25"/>
          <w:szCs w:val="25"/>
        </w:rPr>
        <w:t xml:space="preserve"> год  по Управлению образования поступило доходов в сумме </w:t>
      </w:r>
      <w:r w:rsidR="00F770BF" w:rsidRPr="00B5587C">
        <w:rPr>
          <w:sz w:val="25"/>
          <w:szCs w:val="25"/>
        </w:rPr>
        <w:t>9668,8</w:t>
      </w:r>
      <w:r w:rsidRPr="00B5587C">
        <w:rPr>
          <w:sz w:val="25"/>
          <w:szCs w:val="25"/>
        </w:rPr>
        <w:t xml:space="preserve"> тыс.руб. или 100 % от утвержденного плана.</w:t>
      </w:r>
      <w:r w:rsidR="00BB18D9" w:rsidRPr="00B5587C">
        <w:rPr>
          <w:sz w:val="25"/>
          <w:szCs w:val="25"/>
        </w:rPr>
        <w:t xml:space="preserve"> </w:t>
      </w:r>
    </w:p>
    <w:p w:rsidR="007D5AF8" w:rsidRPr="00B5587C" w:rsidRDefault="00BB18D9" w:rsidP="007D5AF8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ab/>
      </w:r>
      <w:r w:rsidR="007D5AF8" w:rsidRPr="00B5587C">
        <w:rPr>
          <w:sz w:val="25"/>
          <w:szCs w:val="25"/>
        </w:rPr>
        <w:t xml:space="preserve">Согласно своду бюджетных смет по учреждениям образования, подведомственных Управлению образования, исполнение по расходам за 2015 год составляет в сумме 502348419 руб.27 коп. или  99,6 % от утвержденного плана на 2015 год и доведенных лимитов бюджетных обязательств. Не исполнено бюджетных ассигнований в сумме 1958991 руб.57 коп.  </w:t>
      </w:r>
    </w:p>
    <w:p w:rsidR="007D5AF8" w:rsidRPr="00B5587C" w:rsidRDefault="007D5AF8" w:rsidP="00BB18D9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ab/>
        <w:t>Исполнено в рамках муниципальных программ на сумму 6545395 руб.95 коп. или 100% от утвержденных бюджетных назначений по муниципальным программам на 2015 год.</w:t>
      </w:r>
    </w:p>
    <w:p w:rsidR="007D5AF8" w:rsidRPr="00B5587C" w:rsidRDefault="007D5AF8" w:rsidP="002D6838">
      <w:pPr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По состоянию на 01.01.2016 года по обязательствам учреждений подведомственных</w:t>
      </w:r>
      <w:r w:rsidRPr="00B5587C">
        <w:rPr>
          <w:b/>
          <w:sz w:val="25"/>
          <w:szCs w:val="25"/>
        </w:rPr>
        <w:t xml:space="preserve"> </w:t>
      </w:r>
      <w:r w:rsidRPr="00B5587C">
        <w:rPr>
          <w:sz w:val="25"/>
          <w:szCs w:val="25"/>
        </w:rPr>
        <w:t xml:space="preserve">Управлению образования администрации Тулунского муниципального района сложилась кредиторская задолженность в сумме 10320,1 </w:t>
      </w:r>
      <w:r w:rsidRPr="00B5587C">
        <w:rPr>
          <w:sz w:val="25"/>
          <w:szCs w:val="25"/>
        </w:rPr>
        <w:lastRenderedPageBreak/>
        <w:t xml:space="preserve">тыс.руб. Из сложившейся кредиторской задолженности 1610,8 тыс.руб. является просроченной задолженностью. </w:t>
      </w:r>
    </w:p>
    <w:p w:rsidR="007D5AF8" w:rsidRPr="00B5587C" w:rsidRDefault="007D5AF8" w:rsidP="006B25F8">
      <w:pPr>
        <w:jc w:val="both"/>
        <w:rPr>
          <w:sz w:val="25"/>
          <w:szCs w:val="25"/>
        </w:rPr>
      </w:pPr>
      <w:r w:rsidRPr="00B5587C">
        <w:rPr>
          <w:b/>
          <w:sz w:val="25"/>
          <w:szCs w:val="25"/>
        </w:rPr>
        <w:t xml:space="preserve">      </w:t>
      </w:r>
      <w:r w:rsidRPr="00B5587C">
        <w:rPr>
          <w:b/>
          <w:sz w:val="25"/>
          <w:szCs w:val="25"/>
        </w:rPr>
        <w:tab/>
      </w:r>
      <w:r w:rsidRPr="00B5587C">
        <w:rPr>
          <w:sz w:val="25"/>
          <w:szCs w:val="25"/>
        </w:rPr>
        <w:t>По учреждениям, подведомственных Управлению образования администрации Тулунского муниципального района, дебиторская задолженность на 01.01.2016 года сложилась в сумме 5153,3</w:t>
      </w:r>
      <w:r w:rsidR="006B25F8" w:rsidRPr="00B5587C">
        <w:rPr>
          <w:sz w:val="25"/>
          <w:szCs w:val="25"/>
        </w:rPr>
        <w:t xml:space="preserve"> тыс.руб. </w:t>
      </w:r>
      <w:r w:rsidRPr="00B5587C">
        <w:rPr>
          <w:sz w:val="25"/>
          <w:szCs w:val="25"/>
        </w:rPr>
        <w:t>Из имеющейся дебиторской задолженности 97,3 тыс.руб. являе</w:t>
      </w:r>
      <w:r w:rsidR="00FD7428" w:rsidRPr="00B5587C">
        <w:rPr>
          <w:sz w:val="25"/>
          <w:szCs w:val="25"/>
        </w:rPr>
        <w:t>тся просроченной задолженностью.</w:t>
      </w:r>
    </w:p>
    <w:p w:rsidR="004E5B44" w:rsidRPr="00B5587C" w:rsidRDefault="004E5B44" w:rsidP="004E5B44">
      <w:pPr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      </w:t>
      </w:r>
      <w:r w:rsidRPr="00B5587C">
        <w:rPr>
          <w:sz w:val="25"/>
          <w:szCs w:val="25"/>
        </w:rPr>
        <w:tab/>
        <w:t xml:space="preserve">Наличие текущей дебиторской задолженности, как правило, за счет платежей в конце года. </w:t>
      </w:r>
    </w:p>
    <w:p w:rsidR="004E5B44" w:rsidRPr="00B5587C" w:rsidRDefault="009014BB" w:rsidP="004E5B44">
      <w:pPr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В </w:t>
      </w:r>
      <w:r w:rsidR="004E5B44" w:rsidRPr="00B5587C">
        <w:rPr>
          <w:sz w:val="25"/>
          <w:szCs w:val="25"/>
        </w:rPr>
        <w:t xml:space="preserve">условиях договора </w:t>
      </w:r>
      <w:r w:rsidR="00A75BC9" w:rsidRPr="00B5587C">
        <w:rPr>
          <w:sz w:val="25"/>
          <w:szCs w:val="25"/>
        </w:rPr>
        <w:t xml:space="preserve">на выполнение работ, услуг </w:t>
      </w:r>
      <w:r w:rsidR="004E5B44" w:rsidRPr="00B5587C">
        <w:rPr>
          <w:sz w:val="25"/>
          <w:szCs w:val="25"/>
        </w:rPr>
        <w:t>не предусматривается ответственность «Исполнителя» в случае неисполнения условий договора.</w:t>
      </w:r>
    </w:p>
    <w:p w:rsidR="00BF134C" w:rsidRPr="00B5587C" w:rsidRDefault="009C2105" w:rsidP="009C2105">
      <w:pPr>
        <w:pStyle w:val="Default"/>
        <w:ind w:firstLine="709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В нарушение требований</w:t>
      </w:r>
      <w:r w:rsidR="00BF134C" w:rsidRPr="00B5587C">
        <w:rPr>
          <w:sz w:val="25"/>
          <w:szCs w:val="25"/>
        </w:rPr>
        <w:t xml:space="preserve"> п. 152 Инструкции №191н</w:t>
      </w:r>
      <w:r w:rsidRPr="00B5587C">
        <w:rPr>
          <w:sz w:val="25"/>
          <w:szCs w:val="25"/>
        </w:rPr>
        <w:t xml:space="preserve">, </w:t>
      </w:r>
      <w:r w:rsidR="00BF134C" w:rsidRPr="00B5587C">
        <w:rPr>
          <w:sz w:val="25"/>
          <w:szCs w:val="25"/>
        </w:rPr>
        <w:t>Управлением образования заголовки разделов Пояснительной записки не указаны.</w:t>
      </w:r>
    </w:p>
    <w:p w:rsidR="00BB18D9" w:rsidRPr="00B5587C" w:rsidRDefault="0059736A" w:rsidP="0059736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Бюджетная отчетность по Управлению образования составлена и представлена в полном объеме.</w:t>
      </w:r>
    </w:p>
    <w:p w:rsidR="00EF3FD3" w:rsidRPr="00B5587C" w:rsidRDefault="00EF3FD3" w:rsidP="0059736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При проведении годовой инвентаризации выявлено недостач на общую сумму 41452 руб.19  коп. и излишки на сумму 13504 руб.81 коп.</w:t>
      </w:r>
      <w:r w:rsidR="009F65FD" w:rsidRPr="00B5587C">
        <w:rPr>
          <w:sz w:val="25"/>
          <w:szCs w:val="25"/>
        </w:rPr>
        <w:t xml:space="preserve"> Недостача взыскана с виновных лиц, излишки оприходованы.</w:t>
      </w:r>
    </w:p>
    <w:p w:rsidR="00694821" w:rsidRPr="00B5587C" w:rsidRDefault="00694821" w:rsidP="00694821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Согласно сведениям о недостачах и хищениях денежных средств и материальных ценностей по состоянию на 01.01.2016г. остаток задолженности на начало года составляет 302839 руб.87 коп. Так, установлено ущерба имуществу, хищений денежных средств и (или) материальных ценностей на общую сумму 45452 руб. 19 коп. </w:t>
      </w:r>
      <w:r w:rsidR="0048056C" w:rsidRPr="00B5587C">
        <w:rPr>
          <w:sz w:val="25"/>
          <w:szCs w:val="25"/>
        </w:rPr>
        <w:t>В</w:t>
      </w:r>
      <w:r w:rsidRPr="00B5587C">
        <w:rPr>
          <w:sz w:val="25"/>
          <w:szCs w:val="25"/>
        </w:rPr>
        <w:t xml:space="preserve">зыскано с виновных лиц в сумме 81000  руб.33 коп., списано за счет учреждения в сумме 172028 руб.86 коп. Остаток задолженности  на конец года составляет 95262 руб.87 коп. </w:t>
      </w:r>
      <w:r w:rsidR="00FD7428" w:rsidRPr="00B5587C">
        <w:rPr>
          <w:sz w:val="25"/>
          <w:szCs w:val="25"/>
        </w:rPr>
        <w:t>Действенные м</w:t>
      </w:r>
      <w:r w:rsidRPr="00B5587C">
        <w:rPr>
          <w:sz w:val="25"/>
          <w:szCs w:val="25"/>
        </w:rPr>
        <w:t>еры по взысканию недостачи Управлением образования не принимаются.</w:t>
      </w:r>
    </w:p>
    <w:p w:rsidR="00EF3FD3" w:rsidRPr="00B5587C" w:rsidRDefault="00EF3FD3" w:rsidP="00F12D4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BB18D9" w:rsidRPr="00B5587C" w:rsidRDefault="00BB18D9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B18D9" w:rsidRPr="00B5587C" w:rsidRDefault="00BB18D9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12D49" w:rsidRPr="00B5587C" w:rsidRDefault="00F12D49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12D49" w:rsidRPr="00B5587C" w:rsidRDefault="00F12D49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12D49" w:rsidRPr="00B5587C" w:rsidRDefault="00F12D49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B18D9" w:rsidRPr="00B5587C" w:rsidRDefault="00BB18D9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540DD9" w:rsidRPr="00B5587C" w:rsidRDefault="00540DD9" w:rsidP="00540DD9">
      <w:pPr>
        <w:tabs>
          <w:tab w:val="left" w:pos="1080"/>
        </w:tabs>
        <w:jc w:val="both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 xml:space="preserve">Инспектор </w:t>
      </w:r>
    </w:p>
    <w:p w:rsidR="00540DD9" w:rsidRPr="00B5587C" w:rsidRDefault="00540DD9" w:rsidP="00540DD9">
      <w:pPr>
        <w:tabs>
          <w:tab w:val="left" w:pos="1080"/>
        </w:tabs>
        <w:jc w:val="both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>КСП МО «Тулунский район»                                                           Л.Г. Курилова</w:t>
      </w:r>
    </w:p>
    <w:p w:rsidR="00002FE0" w:rsidRPr="00B5587C" w:rsidRDefault="00002FE0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12215A" w:rsidRPr="00B5587C" w:rsidRDefault="0012215A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6B769D" w:rsidRPr="00B5587C" w:rsidRDefault="006B769D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6B769D" w:rsidRPr="00B5587C" w:rsidRDefault="006B769D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12215A" w:rsidRPr="00B5587C" w:rsidRDefault="0012215A" w:rsidP="0012215A">
      <w:pPr>
        <w:tabs>
          <w:tab w:val="left" w:pos="1080"/>
        </w:tabs>
        <w:jc w:val="center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>Отчет по результатам контрольного мероприятия</w:t>
      </w:r>
    </w:p>
    <w:p w:rsidR="0012215A" w:rsidRPr="00B5587C" w:rsidRDefault="0012215A" w:rsidP="0012215A">
      <w:pPr>
        <w:tabs>
          <w:tab w:val="left" w:pos="1080"/>
        </w:tabs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7417"/>
        <w:gridCol w:w="2154"/>
      </w:tblGrid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center"/>
              <w:rPr>
                <w:b/>
              </w:rPr>
            </w:pPr>
            <w:r w:rsidRPr="00B5587C">
              <w:rPr>
                <w:b/>
              </w:rPr>
              <w:t>Сумма (тыс.руб.)</w:t>
            </w: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B5587C">
              <w:rPr>
                <w:b/>
                <w:sz w:val="22"/>
                <w:szCs w:val="22"/>
              </w:rPr>
              <w:t>1.Наименование проверяемого объекта</w:t>
            </w:r>
          </w:p>
        </w:tc>
        <w:tc>
          <w:tcPr>
            <w:tcW w:w="2186" w:type="dxa"/>
          </w:tcPr>
          <w:p w:rsidR="0012215A" w:rsidRPr="00B5587C" w:rsidRDefault="00081804" w:rsidP="0012215A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5587C">
              <w:rPr>
                <w:b/>
                <w:sz w:val="22"/>
                <w:szCs w:val="22"/>
              </w:rPr>
              <w:t>Управление образования</w:t>
            </w: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B5587C">
              <w:rPr>
                <w:b/>
                <w:sz w:val="22"/>
                <w:szCs w:val="22"/>
              </w:rPr>
              <w:t>2.Объем проверенных финансовых средств</w:t>
            </w:r>
          </w:p>
        </w:tc>
        <w:tc>
          <w:tcPr>
            <w:tcW w:w="2186" w:type="dxa"/>
          </w:tcPr>
          <w:p w:rsidR="0012215A" w:rsidRPr="00B5587C" w:rsidRDefault="00EF487D" w:rsidP="00556C0F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 w:rsidRPr="00B5587C">
              <w:rPr>
                <w:b/>
                <w:sz w:val="22"/>
                <w:szCs w:val="22"/>
              </w:rPr>
              <w:t>15473</w:t>
            </w: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B5587C">
              <w:rPr>
                <w:b/>
                <w:sz w:val="22"/>
                <w:szCs w:val="22"/>
              </w:rPr>
              <w:t>3.Количество выходных документов</w:t>
            </w:r>
          </w:p>
        </w:tc>
        <w:tc>
          <w:tcPr>
            <w:tcW w:w="2186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 w:rsidRPr="00B5587C">
              <w:rPr>
                <w:b/>
                <w:sz w:val="22"/>
                <w:szCs w:val="22"/>
              </w:rPr>
              <w:t>2</w:t>
            </w: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-актов</w:t>
            </w:r>
          </w:p>
        </w:tc>
        <w:tc>
          <w:tcPr>
            <w:tcW w:w="2186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1</w:t>
            </w: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-отчет</w:t>
            </w:r>
          </w:p>
        </w:tc>
        <w:tc>
          <w:tcPr>
            <w:tcW w:w="2186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1</w:t>
            </w: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-информационно-аналитических справок</w:t>
            </w:r>
          </w:p>
        </w:tc>
        <w:tc>
          <w:tcPr>
            <w:tcW w:w="2186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</w:t>
            </w: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B5587C">
              <w:rPr>
                <w:b/>
                <w:sz w:val="22"/>
                <w:szCs w:val="22"/>
              </w:rPr>
              <w:t>4.Выявлено нарушений законодательства по результатам проведенного контрольного мероприятия, всего на сумму в т.ч.:</w:t>
            </w:r>
          </w:p>
        </w:tc>
        <w:tc>
          <w:tcPr>
            <w:tcW w:w="2186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</w:p>
          <w:p w:rsidR="00541DD4" w:rsidRPr="00B5587C" w:rsidRDefault="00C3121D" w:rsidP="00556C0F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-объем средств, использованных не по целевому назначению</w:t>
            </w:r>
          </w:p>
        </w:tc>
        <w:tc>
          <w:tcPr>
            <w:tcW w:w="2186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</w:t>
            </w: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-объем неэффективно использованных средств</w:t>
            </w:r>
          </w:p>
        </w:tc>
        <w:tc>
          <w:tcPr>
            <w:tcW w:w="2186" w:type="dxa"/>
          </w:tcPr>
          <w:p w:rsidR="0012215A" w:rsidRPr="00B5587C" w:rsidRDefault="00EF487D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</w:t>
            </w: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-объем средств, недополученных в доходную часть местного бюджета (упущенная выгода)</w:t>
            </w:r>
          </w:p>
        </w:tc>
        <w:tc>
          <w:tcPr>
            <w:tcW w:w="2186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12215A" w:rsidRPr="00B5587C" w:rsidRDefault="00C3121D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-объем выявленных средств, неучтенных в местном бюджете</w:t>
            </w:r>
          </w:p>
        </w:tc>
        <w:tc>
          <w:tcPr>
            <w:tcW w:w="2186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</w:t>
            </w: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-принято бюджетных обязательств сверх доведенных лимитов бюджетных обязательств</w:t>
            </w:r>
          </w:p>
        </w:tc>
        <w:tc>
          <w:tcPr>
            <w:tcW w:w="2186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</w:t>
            </w: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186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</w:t>
            </w: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-потери муниципальной собственности от неправомерного отчуждения муниципального имущества, ликвидации МУП, списания имущества МУП и МУ и т.д.</w:t>
            </w:r>
          </w:p>
        </w:tc>
        <w:tc>
          <w:tcPr>
            <w:tcW w:w="2186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</w:t>
            </w: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-упущенная выгода муниципального образования и местного бюджета от неэффективного и неправомерного использования муниципальной собственности</w:t>
            </w:r>
          </w:p>
        </w:tc>
        <w:tc>
          <w:tcPr>
            <w:tcW w:w="2186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</w:t>
            </w: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-потери муниципалитета при исполнении местного бюджета</w:t>
            </w:r>
          </w:p>
        </w:tc>
        <w:tc>
          <w:tcPr>
            <w:tcW w:w="2186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-объем средств, использованных с нарушением бюджетного законодательства</w:t>
            </w:r>
          </w:p>
        </w:tc>
        <w:tc>
          <w:tcPr>
            <w:tcW w:w="2186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-другое</w:t>
            </w:r>
          </w:p>
        </w:tc>
        <w:tc>
          <w:tcPr>
            <w:tcW w:w="2186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</w:t>
            </w: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B5587C">
              <w:rPr>
                <w:b/>
                <w:sz w:val="22"/>
                <w:szCs w:val="22"/>
              </w:rPr>
              <w:t>5.Устранено нарушений в ходе контрольного мероприятия</w:t>
            </w:r>
          </w:p>
        </w:tc>
        <w:tc>
          <w:tcPr>
            <w:tcW w:w="2186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 w:rsidRPr="00B5587C">
              <w:rPr>
                <w:b/>
                <w:sz w:val="22"/>
                <w:szCs w:val="22"/>
              </w:rPr>
              <w:t>-</w:t>
            </w:r>
          </w:p>
        </w:tc>
      </w:tr>
      <w:tr w:rsidR="0012215A" w:rsidRPr="00B5587C" w:rsidTr="00556C0F">
        <w:tc>
          <w:tcPr>
            <w:tcW w:w="7668" w:type="dxa"/>
          </w:tcPr>
          <w:p w:rsidR="0012215A" w:rsidRPr="00B5587C" w:rsidRDefault="0012215A" w:rsidP="00556C0F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B5587C">
              <w:rPr>
                <w:b/>
                <w:sz w:val="22"/>
                <w:szCs w:val="22"/>
              </w:rPr>
              <w:t>6.Рекомендовано к взысканию или возврату в местный бюджет</w:t>
            </w:r>
          </w:p>
        </w:tc>
        <w:tc>
          <w:tcPr>
            <w:tcW w:w="2186" w:type="dxa"/>
          </w:tcPr>
          <w:p w:rsidR="0012215A" w:rsidRPr="00B5587C" w:rsidRDefault="00EF487D" w:rsidP="00556C0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B5587C">
              <w:rPr>
                <w:sz w:val="22"/>
                <w:szCs w:val="22"/>
              </w:rPr>
              <w:t>-</w:t>
            </w:r>
          </w:p>
        </w:tc>
      </w:tr>
    </w:tbl>
    <w:p w:rsidR="0012215A" w:rsidRPr="00B5587C" w:rsidRDefault="0012215A" w:rsidP="0012215A">
      <w:pPr>
        <w:tabs>
          <w:tab w:val="left" w:pos="1080"/>
        </w:tabs>
        <w:jc w:val="center"/>
        <w:rPr>
          <w:b/>
          <w:sz w:val="26"/>
          <w:szCs w:val="26"/>
        </w:rPr>
      </w:pPr>
    </w:p>
    <w:p w:rsidR="0012215A" w:rsidRPr="00B5587C" w:rsidRDefault="0012215A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12215A" w:rsidRPr="00B5587C" w:rsidRDefault="0012215A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12215A" w:rsidRPr="00B5587C" w:rsidRDefault="0012215A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6B769D" w:rsidRPr="00B5587C" w:rsidRDefault="006B769D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12215A" w:rsidRPr="00B5587C" w:rsidRDefault="0012215A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12215A" w:rsidRPr="00B5587C" w:rsidRDefault="0012215A" w:rsidP="0012215A">
      <w:pPr>
        <w:tabs>
          <w:tab w:val="left" w:pos="1080"/>
        </w:tabs>
        <w:jc w:val="both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>Инспектор</w:t>
      </w:r>
    </w:p>
    <w:p w:rsidR="0012215A" w:rsidRPr="00B5587C" w:rsidRDefault="0012215A" w:rsidP="0012215A">
      <w:pPr>
        <w:tabs>
          <w:tab w:val="left" w:pos="1080"/>
        </w:tabs>
        <w:jc w:val="both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>КСП МО «Тулунский район»                                                          Л.Г. Курилова</w:t>
      </w:r>
    </w:p>
    <w:p w:rsidR="00A320AC" w:rsidRPr="00B5587C" w:rsidRDefault="00A320AC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A320AC" w:rsidRPr="00B5587C" w:rsidRDefault="00A320AC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A320AC" w:rsidRPr="00B5587C" w:rsidRDefault="00A320AC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A320AC" w:rsidRPr="00B5587C" w:rsidRDefault="00A320AC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A320AC" w:rsidRPr="00B5587C" w:rsidRDefault="00A320AC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A320AC" w:rsidRPr="00B5587C" w:rsidRDefault="00A320AC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A320AC" w:rsidRPr="00B5587C" w:rsidRDefault="00A320AC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A320AC" w:rsidRPr="00B5587C" w:rsidRDefault="00A320AC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sectPr w:rsidR="00A320AC" w:rsidRPr="00B5587C" w:rsidSect="00540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172" w:rsidRDefault="007F0172" w:rsidP="00340512">
      <w:r>
        <w:separator/>
      </w:r>
    </w:p>
  </w:endnote>
  <w:endnote w:type="continuationSeparator" w:id="1">
    <w:p w:rsidR="007F0172" w:rsidRDefault="007F0172" w:rsidP="00340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12" w:rsidRDefault="003405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3398"/>
      <w:docPartObj>
        <w:docPartGallery w:val="Page Numbers (Bottom of Page)"/>
        <w:docPartUnique/>
      </w:docPartObj>
    </w:sdtPr>
    <w:sdtContent>
      <w:p w:rsidR="00340512" w:rsidRDefault="00484CFD">
        <w:pPr>
          <w:pStyle w:val="a7"/>
          <w:jc w:val="right"/>
        </w:pPr>
        <w:fldSimple w:instr=" PAGE   \* MERGEFORMAT ">
          <w:r w:rsidR="007B7782">
            <w:rPr>
              <w:noProof/>
            </w:rPr>
            <w:t>5</w:t>
          </w:r>
        </w:fldSimple>
      </w:p>
    </w:sdtContent>
  </w:sdt>
  <w:p w:rsidR="00340512" w:rsidRDefault="0034051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12" w:rsidRDefault="003405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172" w:rsidRDefault="007F0172" w:rsidP="00340512">
      <w:r>
        <w:separator/>
      </w:r>
    </w:p>
  </w:footnote>
  <w:footnote w:type="continuationSeparator" w:id="1">
    <w:p w:rsidR="007F0172" w:rsidRDefault="007F0172" w:rsidP="00340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12" w:rsidRDefault="0034051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12" w:rsidRDefault="00340512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12" w:rsidRDefault="0034051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F5D8A"/>
    <w:multiLevelType w:val="singleLevel"/>
    <w:tmpl w:val="8564D97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45BE573A"/>
    <w:multiLevelType w:val="hybridMultilevel"/>
    <w:tmpl w:val="AF8048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6B55B95"/>
    <w:multiLevelType w:val="hybridMultilevel"/>
    <w:tmpl w:val="71C05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B3F0C"/>
    <w:multiLevelType w:val="singleLevel"/>
    <w:tmpl w:val="8564D97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B179DF"/>
    <w:multiLevelType w:val="hybridMultilevel"/>
    <w:tmpl w:val="9134F58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E0A"/>
    <w:rsid w:val="00002736"/>
    <w:rsid w:val="00002FE0"/>
    <w:rsid w:val="00004B7C"/>
    <w:rsid w:val="00005A27"/>
    <w:rsid w:val="000120EE"/>
    <w:rsid w:val="00016D55"/>
    <w:rsid w:val="00021362"/>
    <w:rsid w:val="00023FEE"/>
    <w:rsid w:val="000274D6"/>
    <w:rsid w:val="000409A0"/>
    <w:rsid w:val="000464F9"/>
    <w:rsid w:val="00046574"/>
    <w:rsid w:val="000479B7"/>
    <w:rsid w:val="000513C1"/>
    <w:rsid w:val="00056338"/>
    <w:rsid w:val="00057DB1"/>
    <w:rsid w:val="00061BC1"/>
    <w:rsid w:val="00072AB7"/>
    <w:rsid w:val="00072ACE"/>
    <w:rsid w:val="00080C5E"/>
    <w:rsid w:val="00081804"/>
    <w:rsid w:val="0008452B"/>
    <w:rsid w:val="000848DD"/>
    <w:rsid w:val="0008743E"/>
    <w:rsid w:val="00087A2B"/>
    <w:rsid w:val="000905A7"/>
    <w:rsid w:val="00093D61"/>
    <w:rsid w:val="000951BF"/>
    <w:rsid w:val="0009782E"/>
    <w:rsid w:val="00097DDC"/>
    <w:rsid w:val="000A11C9"/>
    <w:rsid w:val="000A3EEA"/>
    <w:rsid w:val="000A5597"/>
    <w:rsid w:val="000A79CF"/>
    <w:rsid w:val="000A7F93"/>
    <w:rsid w:val="000B001F"/>
    <w:rsid w:val="000B158D"/>
    <w:rsid w:val="000B1674"/>
    <w:rsid w:val="000B22DC"/>
    <w:rsid w:val="000C00C0"/>
    <w:rsid w:val="000C4885"/>
    <w:rsid w:val="000D6A92"/>
    <w:rsid w:val="000E02E6"/>
    <w:rsid w:val="000E6A53"/>
    <w:rsid w:val="000E6B89"/>
    <w:rsid w:val="000F465E"/>
    <w:rsid w:val="000F6624"/>
    <w:rsid w:val="00100B75"/>
    <w:rsid w:val="0010188C"/>
    <w:rsid w:val="0010527B"/>
    <w:rsid w:val="0012215A"/>
    <w:rsid w:val="00122B9C"/>
    <w:rsid w:val="00126EDF"/>
    <w:rsid w:val="001374AC"/>
    <w:rsid w:val="00141FA6"/>
    <w:rsid w:val="001439EE"/>
    <w:rsid w:val="00145C1E"/>
    <w:rsid w:val="0014707E"/>
    <w:rsid w:val="00155691"/>
    <w:rsid w:val="001626A6"/>
    <w:rsid w:val="001651C5"/>
    <w:rsid w:val="0016580C"/>
    <w:rsid w:val="00165FF0"/>
    <w:rsid w:val="001669B0"/>
    <w:rsid w:val="00170934"/>
    <w:rsid w:val="001817A9"/>
    <w:rsid w:val="00182D83"/>
    <w:rsid w:val="0018739E"/>
    <w:rsid w:val="0018784D"/>
    <w:rsid w:val="001916D0"/>
    <w:rsid w:val="001932B6"/>
    <w:rsid w:val="00196B1D"/>
    <w:rsid w:val="00197761"/>
    <w:rsid w:val="001A4E0E"/>
    <w:rsid w:val="001A5FFA"/>
    <w:rsid w:val="001B0D0E"/>
    <w:rsid w:val="001B227C"/>
    <w:rsid w:val="001B5A67"/>
    <w:rsid w:val="001C2FFC"/>
    <w:rsid w:val="001C5111"/>
    <w:rsid w:val="001C595E"/>
    <w:rsid w:val="001D3619"/>
    <w:rsid w:val="001D39D7"/>
    <w:rsid w:val="001D4AC2"/>
    <w:rsid w:val="001D5A05"/>
    <w:rsid w:val="001D61CB"/>
    <w:rsid w:val="001D7C09"/>
    <w:rsid w:val="001E059A"/>
    <w:rsid w:val="001E0DCA"/>
    <w:rsid w:val="001E3547"/>
    <w:rsid w:val="001E3BFF"/>
    <w:rsid w:val="001E700D"/>
    <w:rsid w:val="001E7D83"/>
    <w:rsid w:val="001F07F4"/>
    <w:rsid w:val="001F648D"/>
    <w:rsid w:val="001F73CB"/>
    <w:rsid w:val="001F7646"/>
    <w:rsid w:val="00201035"/>
    <w:rsid w:val="00201E8E"/>
    <w:rsid w:val="00202EAA"/>
    <w:rsid w:val="00206FB6"/>
    <w:rsid w:val="002110A4"/>
    <w:rsid w:val="002123BA"/>
    <w:rsid w:val="002265B9"/>
    <w:rsid w:val="002267BD"/>
    <w:rsid w:val="00232DA3"/>
    <w:rsid w:val="002368A2"/>
    <w:rsid w:val="00237768"/>
    <w:rsid w:val="00247A41"/>
    <w:rsid w:val="002514DB"/>
    <w:rsid w:val="002517EA"/>
    <w:rsid w:val="00251F12"/>
    <w:rsid w:val="0025327E"/>
    <w:rsid w:val="002609AE"/>
    <w:rsid w:val="00263831"/>
    <w:rsid w:val="00263DAB"/>
    <w:rsid w:val="002659BF"/>
    <w:rsid w:val="00267C64"/>
    <w:rsid w:val="00277889"/>
    <w:rsid w:val="0027794B"/>
    <w:rsid w:val="00277B94"/>
    <w:rsid w:val="00281E6B"/>
    <w:rsid w:val="00283066"/>
    <w:rsid w:val="002932E3"/>
    <w:rsid w:val="002B2ED2"/>
    <w:rsid w:val="002B4D6A"/>
    <w:rsid w:val="002B656B"/>
    <w:rsid w:val="002C0DD4"/>
    <w:rsid w:val="002D181E"/>
    <w:rsid w:val="002D1E6D"/>
    <w:rsid w:val="002D3C0B"/>
    <w:rsid w:val="002D4895"/>
    <w:rsid w:val="002D66FA"/>
    <w:rsid w:val="002D6838"/>
    <w:rsid w:val="002D6B58"/>
    <w:rsid w:val="002D6FAC"/>
    <w:rsid w:val="002E3048"/>
    <w:rsid w:val="002E6034"/>
    <w:rsid w:val="002E6594"/>
    <w:rsid w:val="002F3D16"/>
    <w:rsid w:val="002F693D"/>
    <w:rsid w:val="002F6AA5"/>
    <w:rsid w:val="00300F84"/>
    <w:rsid w:val="00302BA3"/>
    <w:rsid w:val="003035C4"/>
    <w:rsid w:val="003066F2"/>
    <w:rsid w:val="003143B5"/>
    <w:rsid w:val="0031637C"/>
    <w:rsid w:val="00321DCF"/>
    <w:rsid w:val="00323117"/>
    <w:rsid w:val="00324A4F"/>
    <w:rsid w:val="00324ED2"/>
    <w:rsid w:val="003253B8"/>
    <w:rsid w:val="0033312E"/>
    <w:rsid w:val="00335BCE"/>
    <w:rsid w:val="00340512"/>
    <w:rsid w:val="00342113"/>
    <w:rsid w:val="00342FF3"/>
    <w:rsid w:val="00347981"/>
    <w:rsid w:val="00351F22"/>
    <w:rsid w:val="003536A3"/>
    <w:rsid w:val="00356E87"/>
    <w:rsid w:val="00364725"/>
    <w:rsid w:val="003666C4"/>
    <w:rsid w:val="00366850"/>
    <w:rsid w:val="00371E71"/>
    <w:rsid w:val="00382E27"/>
    <w:rsid w:val="0039179E"/>
    <w:rsid w:val="00391A5B"/>
    <w:rsid w:val="00391D08"/>
    <w:rsid w:val="00395C37"/>
    <w:rsid w:val="00395F06"/>
    <w:rsid w:val="003A177B"/>
    <w:rsid w:val="003A1B1B"/>
    <w:rsid w:val="003A3F93"/>
    <w:rsid w:val="003A5040"/>
    <w:rsid w:val="003A5C7A"/>
    <w:rsid w:val="003A7A1B"/>
    <w:rsid w:val="003B47BB"/>
    <w:rsid w:val="003B5152"/>
    <w:rsid w:val="003B753B"/>
    <w:rsid w:val="003C1716"/>
    <w:rsid w:val="003C6C6D"/>
    <w:rsid w:val="003E279B"/>
    <w:rsid w:val="003F0473"/>
    <w:rsid w:val="00401E81"/>
    <w:rsid w:val="00402836"/>
    <w:rsid w:val="004028FF"/>
    <w:rsid w:val="0040424B"/>
    <w:rsid w:val="00405946"/>
    <w:rsid w:val="004129E6"/>
    <w:rsid w:val="00416BF3"/>
    <w:rsid w:val="0041778F"/>
    <w:rsid w:val="00424A00"/>
    <w:rsid w:val="00431866"/>
    <w:rsid w:val="00431A86"/>
    <w:rsid w:val="00433EBE"/>
    <w:rsid w:val="00437E18"/>
    <w:rsid w:val="004405FE"/>
    <w:rsid w:val="004406D2"/>
    <w:rsid w:val="00444F5F"/>
    <w:rsid w:val="00445DA6"/>
    <w:rsid w:val="00445FB5"/>
    <w:rsid w:val="004479F2"/>
    <w:rsid w:val="00450307"/>
    <w:rsid w:val="004533C7"/>
    <w:rsid w:val="00457F46"/>
    <w:rsid w:val="00470EF5"/>
    <w:rsid w:val="00471968"/>
    <w:rsid w:val="004722A1"/>
    <w:rsid w:val="0047283C"/>
    <w:rsid w:val="0048056C"/>
    <w:rsid w:val="00481465"/>
    <w:rsid w:val="00481A45"/>
    <w:rsid w:val="00484CFD"/>
    <w:rsid w:val="00484D9C"/>
    <w:rsid w:val="004854BD"/>
    <w:rsid w:val="00486C18"/>
    <w:rsid w:val="0049002A"/>
    <w:rsid w:val="004908B4"/>
    <w:rsid w:val="00491457"/>
    <w:rsid w:val="0049458C"/>
    <w:rsid w:val="00496889"/>
    <w:rsid w:val="004A257C"/>
    <w:rsid w:val="004A2FBB"/>
    <w:rsid w:val="004A45AD"/>
    <w:rsid w:val="004A4672"/>
    <w:rsid w:val="004A4A62"/>
    <w:rsid w:val="004B2152"/>
    <w:rsid w:val="004B576E"/>
    <w:rsid w:val="004B6180"/>
    <w:rsid w:val="004B6320"/>
    <w:rsid w:val="004C10EB"/>
    <w:rsid w:val="004C17D9"/>
    <w:rsid w:val="004C5144"/>
    <w:rsid w:val="004D26E0"/>
    <w:rsid w:val="004D3941"/>
    <w:rsid w:val="004D62DC"/>
    <w:rsid w:val="004D75A3"/>
    <w:rsid w:val="004E083D"/>
    <w:rsid w:val="004E0AD8"/>
    <w:rsid w:val="004E5B44"/>
    <w:rsid w:val="004E613E"/>
    <w:rsid w:val="00502C08"/>
    <w:rsid w:val="00505DAF"/>
    <w:rsid w:val="00511286"/>
    <w:rsid w:val="00514709"/>
    <w:rsid w:val="005238F3"/>
    <w:rsid w:val="00531895"/>
    <w:rsid w:val="005342D0"/>
    <w:rsid w:val="00535479"/>
    <w:rsid w:val="00536D26"/>
    <w:rsid w:val="00536DF0"/>
    <w:rsid w:val="005400BC"/>
    <w:rsid w:val="00540DD9"/>
    <w:rsid w:val="00541DD4"/>
    <w:rsid w:val="005425C8"/>
    <w:rsid w:val="0054307B"/>
    <w:rsid w:val="00544CF3"/>
    <w:rsid w:val="00545879"/>
    <w:rsid w:val="00545B30"/>
    <w:rsid w:val="00554401"/>
    <w:rsid w:val="00556944"/>
    <w:rsid w:val="00557C42"/>
    <w:rsid w:val="00561AEF"/>
    <w:rsid w:val="00563446"/>
    <w:rsid w:val="005654AA"/>
    <w:rsid w:val="00565A4C"/>
    <w:rsid w:val="00567798"/>
    <w:rsid w:val="0057120F"/>
    <w:rsid w:val="005760FD"/>
    <w:rsid w:val="00576ACD"/>
    <w:rsid w:val="005809AB"/>
    <w:rsid w:val="005822F2"/>
    <w:rsid w:val="00585A4E"/>
    <w:rsid w:val="00587AB2"/>
    <w:rsid w:val="005901D8"/>
    <w:rsid w:val="00590CC0"/>
    <w:rsid w:val="0059736A"/>
    <w:rsid w:val="005A41E1"/>
    <w:rsid w:val="005A6C9C"/>
    <w:rsid w:val="005B0E91"/>
    <w:rsid w:val="005B35E9"/>
    <w:rsid w:val="005B4D42"/>
    <w:rsid w:val="005C4B55"/>
    <w:rsid w:val="005D1BB3"/>
    <w:rsid w:val="005D3821"/>
    <w:rsid w:val="005D45F8"/>
    <w:rsid w:val="005D574E"/>
    <w:rsid w:val="005E0AA5"/>
    <w:rsid w:val="005E648D"/>
    <w:rsid w:val="005F04A3"/>
    <w:rsid w:val="005F0FC9"/>
    <w:rsid w:val="005F2E39"/>
    <w:rsid w:val="005F4D7C"/>
    <w:rsid w:val="005F6C7F"/>
    <w:rsid w:val="005F7F39"/>
    <w:rsid w:val="0060058E"/>
    <w:rsid w:val="00600D93"/>
    <w:rsid w:val="00602A81"/>
    <w:rsid w:val="00605D78"/>
    <w:rsid w:val="00606127"/>
    <w:rsid w:val="006103F5"/>
    <w:rsid w:val="00615622"/>
    <w:rsid w:val="0061636F"/>
    <w:rsid w:val="0061675E"/>
    <w:rsid w:val="0062501F"/>
    <w:rsid w:val="006254EB"/>
    <w:rsid w:val="00625C7D"/>
    <w:rsid w:val="00626094"/>
    <w:rsid w:val="00626BF6"/>
    <w:rsid w:val="00630833"/>
    <w:rsid w:val="00630D7B"/>
    <w:rsid w:val="0063162B"/>
    <w:rsid w:val="00633AD4"/>
    <w:rsid w:val="00647ABB"/>
    <w:rsid w:val="00647ADA"/>
    <w:rsid w:val="00650D28"/>
    <w:rsid w:val="00652B72"/>
    <w:rsid w:val="00655C4A"/>
    <w:rsid w:val="00680D5C"/>
    <w:rsid w:val="00684F6B"/>
    <w:rsid w:val="00694821"/>
    <w:rsid w:val="006A1606"/>
    <w:rsid w:val="006A7147"/>
    <w:rsid w:val="006B11CC"/>
    <w:rsid w:val="006B25F8"/>
    <w:rsid w:val="006B2AD8"/>
    <w:rsid w:val="006B769D"/>
    <w:rsid w:val="006B7E38"/>
    <w:rsid w:val="006C1DDD"/>
    <w:rsid w:val="006D393F"/>
    <w:rsid w:val="006E133D"/>
    <w:rsid w:val="006E3D70"/>
    <w:rsid w:val="006F5955"/>
    <w:rsid w:val="00710792"/>
    <w:rsid w:val="0071385F"/>
    <w:rsid w:val="00734CEA"/>
    <w:rsid w:val="00746974"/>
    <w:rsid w:val="00747098"/>
    <w:rsid w:val="007502C2"/>
    <w:rsid w:val="00753DDA"/>
    <w:rsid w:val="00763D8E"/>
    <w:rsid w:val="007747E2"/>
    <w:rsid w:val="00780981"/>
    <w:rsid w:val="00785C52"/>
    <w:rsid w:val="00787741"/>
    <w:rsid w:val="007879CB"/>
    <w:rsid w:val="00790ED5"/>
    <w:rsid w:val="00791BBB"/>
    <w:rsid w:val="0079590A"/>
    <w:rsid w:val="007A7DC4"/>
    <w:rsid w:val="007B7782"/>
    <w:rsid w:val="007C25F9"/>
    <w:rsid w:val="007C2AA3"/>
    <w:rsid w:val="007C4140"/>
    <w:rsid w:val="007C4ECE"/>
    <w:rsid w:val="007C6E5D"/>
    <w:rsid w:val="007D1872"/>
    <w:rsid w:val="007D1D7A"/>
    <w:rsid w:val="007D35D5"/>
    <w:rsid w:val="007D387B"/>
    <w:rsid w:val="007D5A71"/>
    <w:rsid w:val="007D5AF8"/>
    <w:rsid w:val="007D6C6D"/>
    <w:rsid w:val="007D76C9"/>
    <w:rsid w:val="007D7D30"/>
    <w:rsid w:val="007E0D03"/>
    <w:rsid w:val="007E371E"/>
    <w:rsid w:val="007E6F67"/>
    <w:rsid w:val="007E785A"/>
    <w:rsid w:val="007F0172"/>
    <w:rsid w:val="007F1C31"/>
    <w:rsid w:val="0080199C"/>
    <w:rsid w:val="00814028"/>
    <w:rsid w:val="008144AD"/>
    <w:rsid w:val="008210EC"/>
    <w:rsid w:val="008240C9"/>
    <w:rsid w:val="0082503E"/>
    <w:rsid w:val="0082684D"/>
    <w:rsid w:val="00826B7E"/>
    <w:rsid w:val="00826F2C"/>
    <w:rsid w:val="00837651"/>
    <w:rsid w:val="0084095F"/>
    <w:rsid w:val="0085267E"/>
    <w:rsid w:val="00856503"/>
    <w:rsid w:val="008607AD"/>
    <w:rsid w:val="00861D72"/>
    <w:rsid w:val="00863D59"/>
    <w:rsid w:val="008646E2"/>
    <w:rsid w:val="00865B69"/>
    <w:rsid w:val="00866587"/>
    <w:rsid w:val="00866EC9"/>
    <w:rsid w:val="008677F2"/>
    <w:rsid w:val="00871BED"/>
    <w:rsid w:val="0088292E"/>
    <w:rsid w:val="008869A5"/>
    <w:rsid w:val="00886FC1"/>
    <w:rsid w:val="00887483"/>
    <w:rsid w:val="0088768A"/>
    <w:rsid w:val="00887D7F"/>
    <w:rsid w:val="008900B5"/>
    <w:rsid w:val="00890409"/>
    <w:rsid w:val="008905C9"/>
    <w:rsid w:val="0089147F"/>
    <w:rsid w:val="00893989"/>
    <w:rsid w:val="00896413"/>
    <w:rsid w:val="008A4846"/>
    <w:rsid w:val="008B53EF"/>
    <w:rsid w:val="008B7EA8"/>
    <w:rsid w:val="008C4C60"/>
    <w:rsid w:val="008D08E7"/>
    <w:rsid w:val="008D61E4"/>
    <w:rsid w:val="008D672C"/>
    <w:rsid w:val="008E13F9"/>
    <w:rsid w:val="008E14C1"/>
    <w:rsid w:val="008E2A43"/>
    <w:rsid w:val="008E2DD7"/>
    <w:rsid w:val="008E64D7"/>
    <w:rsid w:val="008E70D5"/>
    <w:rsid w:val="008F0ACA"/>
    <w:rsid w:val="008F0BFA"/>
    <w:rsid w:val="008F292A"/>
    <w:rsid w:val="008F3D12"/>
    <w:rsid w:val="009014BB"/>
    <w:rsid w:val="00904E58"/>
    <w:rsid w:val="00905FD2"/>
    <w:rsid w:val="009108A6"/>
    <w:rsid w:val="00912372"/>
    <w:rsid w:val="00916C1A"/>
    <w:rsid w:val="00917CE0"/>
    <w:rsid w:val="0092092D"/>
    <w:rsid w:val="00924EF5"/>
    <w:rsid w:val="00925156"/>
    <w:rsid w:val="00926A3F"/>
    <w:rsid w:val="00926B9A"/>
    <w:rsid w:val="00927F77"/>
    <w:rsid w:val="009316A3"/>
    <w:rsid w:val="00933976"/>
    <w:rsid w:val="00934BAE"/>
    <w:rsid w:val="00935FC4"/>
    <w:rsid w:val="00940CDA"/>
    <w:rsid w:val="00942A08"/>
    <w:rsid w:val="00942C0E"/>
    <w:rsid w:val="00951F0A"/>
    <w:rsid w:val="00953221"/>
    <w:rsid w:val="0095325F"/>
    <w:rsid w:val="009541FC"/>
    <w:rsid w:val="00954692"/>
    <w:rsid w:val="00961256"/>
    <w:rsid w:val="009622F8"/>
    <w:rsid w:val="009642B0"/>
    <w:rsid w:val="0096455E"/>
    <w:rsid w:val="00973CF1"/>
    <w:rsid w:val="00975FB2"/>
    <w:rsid w:val="00981935"/>
    <w:rsid w:val="00981AFB"/>
    <w:rsid w:val="00982728"/>
    <w:rsid w:val="00982756"/>
    <w:rsid w:val="00982967"/>
    <w:rsid w:val="00984CC0"/>
    <w:rsid w:val="009902E0"/>
    <w:rsid w:val="00993627"/>
    <w:rsid w:val="009B1B8B"/>
    <w:rsid w:val="009C1DA5"/>
    <w:rsid w:val="009C2105"/>
    <w:rsid w:val="009C59E1"/>
    <w:rsid w:val="009C608D"/>
    <w:rsid w:val="009D345C"/>
    <w:rsid w:val="009E4D14"/>
    <w:rsid w:val="009E7A43"/>
    <w:rsid w:val="009F0EFD"/>
    <w:rsid w:val="009F3EE3"/>
    <w:rsid w:val="009F65FD"/>
    <w:rsid w:val="00A0531B"/>
    <w:rsid w:val="00A0576F"/>
    <w:rsid w:val="00A06CC6"/>
    <w:rsid w:val="00A1033E"/>
    <w:rsid w:val="00A10B57"/>
    <w:rsid w:val="00A11806"/>
    <w:rsid w:val="00A12392"/>
    <w:rsid w:val="00A14B93"/>
    <w:rsid w:val="00A14D1F"/>
    <w:rsid w:val="00A1793D"/>
    <w:rsid w:val="00A2348B"/>
    <w:rsid w:val="00A23BC0"/>
    <w:rsid w:val="00A24808"/>
    <w:rsid w:val="00A2768A"/>
    <w:rsid w:val="00A320AC"/>
    <w:rsid w:val="00A351FA"/>
    <w:rsid w:val="00A43893"/>
    <w:rsid w:val="00A43B70"/>
    <w:rsid w:val="00A45BFF"/>
    <w:rsid w:val="00A5413E"/>
    <w:rsid w:val="00A61A61"/>
    <w:rsid w:val="00A66608"/>
    <w:rsid w:val="00A75BC9"/>
    <w:rsid w:val="00A77090"/>
    <w:rsid w:val="00A81D5C"/>
    <w:rsid w:val="00A835DF"/>
    <w:rsid w:val="00A901E0"/>
    <w:rsid w:val="00A92E3B"/>
    <w:rsid w:val="00A93B10"/>
    <w:rsid w:val="00AB04DD"/>
    <w:rsid w:val="00AB1D62"/>
    <w:rsid w:val="00AB2C5A"/>
    <w:rsid w:val="00AB487B"/>
    <w:rsid w:val="00AB496A"/>
    <w:rsid w:val="00AB5257"/>
    <w:rsid w:val="00AB5E32"/>
    <w:rsid w:val="00AB701D"/>
    <w:rsid w:val="00AB7E15"/>
    <w:rsid w:val="00AC1ADF"/>
    <w:rsid w:val="00AC2852"/>
    <w:rsid w:val="00AC6DB9"/>
    <w:rsid w:val="00AE18F4"/>
    <w:rsid w:val="00AE52E5"/>
    <w:rsid w:val="00AF020C"/>
    <w:rsid w:val="00AF70A1"/>
    <w:rsid w:val="00B03881"/>
    <w:rsid w:val="00B0721D"/>
    <w:rsid w:val="00B111CE"/>
    <w:rsid w:val="00B1383A"/>
    <w:rsid w:val="00B141DA"/>
    <w:rsid w:val="00B23B7F"/>
    <w:rsid w:val="00B31AFF"/>
    <w:rsid w:val="00B343C1"/>
    <w:rsid w:val="00B40B8D"/>
    <w:rsid w:val="00B42FBE"/>
    <w:rsid w:val="00B448C7"/>
    <w:rsid w:val="00B46B95"/>
    <w:rsid w:val="00B47B1E"/>
    <w:rsid w:val="00B50ADF"/>
    <w:rsid w:val="00B51A22"/>
    <w:rsid w:val="00B51DFA"/>
    <w:rsid w:val="00B5587C"/>
    <w:rsid w:val="00B559A8"/>
    <w:rsid w:val="00B65186"/>
    <w:rsid w:val="00B721FF"/>
    <w:rsid w:val="00B75823"/>
    <w:rsid w:val="00B82159"/>
    <w:rsid w:val="00B82CD0"/>
    <w:rsid w:val="00B871D0"/>
    <w:rsid w:val="00B90FD9"/>
    <w:rsid w:val="00B91FBD"/>
    <w:rsid w:val="00B92524"/>
    <w:rsid w:val="00BA3F10"/>
    <w:rsid w:val="00BA4811"/>
    <w:rsid w:val="00BA5F0E"/>
    <w:rsid w:val="00BA6FF8"/>
    <w:rsid w:val="00BB18D9"/>
    <w:rsid w:val="00BB2C45"/>
    <w:rsid w:val="00BB36D6"/>
    <w:rsid w:val="00BB4297"/>
    <w:rsid w:val="00BC4C50"/>
    <w:rsid w:val="00BC7AC7"/>
    <w:rsid w:val="00BD0B72"/>
    <w:rsid w:val="00BD2F9F"/>
    <w:rsid w:val="00BE152F"/>
    <w:rsid w:val="00BE1617"/>
    <w:rsid w:val="00BE2C8D"/>
    <w:rsid w:val="00BE5D47"/>
    <w:rsid w:val="00BF0592"/>
    <w:rsid w:val="00BF073B"/>
    <w:rsid w:val="00BF134C"/>
    <w:rsid w:val="00BF5246"/>
    <w:rsid w:val="00BF52FA"/>
    <w:rsid w:val="00C0107C"/>
    <w:rsid w:val="00C04C29"/>
    <w:rsid w:val="00C05A27"/>
    <w:rsid w:val="00C1018D"/>
    <w:rsid w:val="00C12448"/>
    <w:rsid w:val="00C13D4B"/>
    <w:rsid w:val="00C25875"/>
    <w:rsid w:val="00C27EC3"/>
    <w:rsid w:val="00C3121D"/>
    <w:rsid w:val="00C3537E"/>
    <w:rsid w:val="00C41100"/>
    <w:rsid w:val="00C433EB"/>
    <w:rsid w:val="00C44EF0"/>
    <w:rsid w:val="00C57482"/>
    <w:rsid w:val="00C60E0A"/>
    <w:rsid w:val="00C7055C"/>
    <w:rsid w:val="00C73161"/>
    <w:rsid w:val="00C7339E"/>
    <w:rsid w:val="00C80452"/>
    <w:rsid w:val="00C8480D"/>
    <w:rsid w:val="00C85CFC"/>
    <w:rsid w:val="00C85F7E"/>
    <w:rsid w:val="00C91894"/>
    <w:rsid w:val="00C94001"/>
    <w:rsid w:val="00C96570"/>
    <w:rsid w:val="00CA3A90"/>
    <w:rsid w:val="00CA612E"/>
    <w:rsid w:val="00CA78DF"/>
    <w:rsid w:val="00CB6AF3"/>
    <w:rsid w:val="00CC134E"/>
    <w:rsid w:val="00CD1973"/>
    <w:rsid w:val="00CD2AE1"/>
    <w:rsid w:val="00CD514A"/>
    <w:rsid w:val="00CD6D39"/>
    <w:rsid w:val="00CE3478"/>
    <w:rsid w:val="00CE45B1"/>
    <w:rsid w:val="00CE5069"/>
    <w:rsid w:val="00CF5EE6"/>
    <w:rsid w:val="00D0738A"/>
    <w:rsid w:val="00D17BAC"/>
    <w:rsid w:val="00D17E49"/>
    <w:rsid w:val="00D23F82"/>
    <w:rsid w:val="00D30DF7"/>
    <w:rsid w:val="00D363DF"/>
    <w:rsid w:val="00D36AA1"/>
    <w:rsid w:val="00D44461"/>
    <w:rsid w:val="00D446D0"/>
    <w:rsid w:val="00D4714D"/>
    <w:rsid w:val="00D51377"/>
    <w:rsid w:val="00D55376"/>
    <w:rsid w:val="00D57A20"/>
    <w:rsid w:val="00D67DE2"/>
    <w:rsid w:val="00D71B51"/>
    <w:rsid w:val="00D72F41"/>
    <w:rsid w:val="00D84909"/>
    <w:rsid w:val="00D869CF"/>
    <w:rsid w:val="00D9521E"/>
    <w:rsid w:val="00D96F7D"/>
    <w:rsid w:val="00DA1226"/>
    <w:rsid w:val="00DA32C7"/>
    <w:rsid w:val="00DA3701"/>
    <w:rsid w:val="00DA5F60"/>
    <w:rsid w:val="00DB0947"/>
    <w:rsid w:val="00DB2D70"/>
    <w:rsid w:val="00DC0AA1"/>
    <w:rsid w:val="00DC2376"/>
    <w:rsid w:val="00DC6A3F"/>
    <w:rsid w:val="00DC6AE8"/>
    <w:rsid w:val="00DC6CBD"/>
    <w:rsid w:val="00DD0225"/>
    <w:rsid w:val="00DD173D"/>
    <w:rsid w:val="00DD2745"/>
    <w:rsid w:val="00DE0BCF"/>
    <w:rsid w:val="00DE1AD9"/>
    <w:rsid w:val="00DF2036"/>
    <w:rsid w:val="00E014FE"/>
    <w:rsid w:val="00E02515"/>
    <w:rsid w:val="00E03587"/>
    <w:rsid w:val="00E04E4A"/>
    <w:rsid w:val="00E10123"/>
    <w:rsid w:val="00E1669D"/>
    <w:rsid w:val="00E21979"/>
    <w:rsid w:val="00E231B8"/>
    <w:rsid w:val="00E260FB"/>
    <w:rsid w:val="00E332F2"/>
    <w:rsid w:val="00E35CCD"/>
    <w:rsid w:val="00E35F5F"/>
    <w:rsid w:val="00E36D66"/>
    <w:rsid w:val="00E46707"/>
    <w:rsid w:val="00E51860"/>
    <w:rsid w:val="00E52306"/>
    <w:rsid w:val="00E52F71"/>
    <w:rsid w:val="00E540B8"/>
    <w:rsid w:val="00E563AB"/>
    <w:rsid w:val="00E5710C"/>
    <w:rsid w:val="00E6107C"/>
    <w:rsid w:val="00E618A8"/>
    <w:rsid w:val="00E61B7C"/>
    <w:rsid w:val="00E61B7E"/>
    <w:rsid w:val="00E62FED"/>
    <w:rsid w:val="00E63262"/>
    <w:rsid w:val="00E65599"/>
    <w:rsid w:val="00E71642"/>
    <w:rsid w:val="00E73442"/>
    <w:rsid w:val="00E759D7"/>
    <w:rsid w:val="00E76372"/>
    <w:rsid w:val="00E80699"/>
    <w:rsid w:val="00E81ECD"/>
    <w:rsid w:val="00E82451"/>
    <w:rsid w:val="00E82C35"/>
    <w:rsid w:val="00E842A3"/>
    <w:rsid w:val="00E84480"/>
    <w:rsid w:val="00E86A22"/>
    <w:rsid w:val="00E93C3D"/>
    <w:rsid w:val="00E97466"/>
    <w:rsid w:val="00E97F52"/>
    <w:rsid w:val="00EA0099"/>
    <w:rsid w:val="00EB43D5"/>
    <w:rsid w:val="00EB4795"/>
    <w:rsid w:val="00EB59AB"/>
    <w:rsid w:val="00EB7662"/>
    <w:rsid w:val="00EC0E8B"/>
    <w:rsid w:val="00ED0391"/>
    <w:rsid w:val="00ED18B1"/>
    <w:rsid w:val="00ED1B4F"/>
    <w:rsid w:val="00ED33A4"/>
    <w:rsid w:val="00ED71E4"/>
    <w:rsid w:val="00ED7429"/>
    <w:rsid w:val="00EE618C"/>
    <w:rsid w:val="00EF207F"/>
    <w:rsid w:val="00EF3FD3"/>
    <w:rsid w:val="00EF47F6"/>
    <w:rsid w:val="00EF487D"/>
    <w:rsid w:val="00EF6595"/>
    <w:rsid w:val="00F00AB3"/>
    <w:rsid w:val="00F021E7"/>
    <w:rsid w:val="00F035D0"/>
    <w:rsid w:val="00F0420C"/>
    <w:rsid w:val="00F04D09"/>
    <w:rsid w:val="00F067FC"/>
    <w:rsid w:val="00F07D73"/>
    <w:rsid w:val="00F1024C"/>
    <w:rsid w:val="00F11730"/>
    <w:rsid w:val="00F11A9B"/>
    <w:rsid w:val="00F12D49"/>
    <w:rsid w:val="00F13BB1"/>
    <w:rsid w:val="00F16888"/>
    <w:rsid w:val="00F169F4"/>
    <w:rsid w:val="00F1767B"/>
    <w:rsid w:val="00F176CD"/>
    <w:rsid w:val="00F17B8B"/>
    <w:rsid w:val="00F20F8A"/>
    <w:rsid w:val="00F210B9"/>
    <w:rsid w:val="00F25745"/>
    <w:rsid w:val="00F365F7"/>
    <w:rsid w:val="00F36D11"/>
    <w:rsid w:val="00F36D25"/>
    <w:rsid w:val="00F439E0"/>
    <w:rsid w:val="00F451BD"/>
    <w:rsid w:val="00F50861"/>
    <w:rsid w:val="00F57438"/>
    <w:rsid w:val="00F60724"/>
    <w:rsid w:val="00F61ADC"/>
    <w:rsid w:val="00F63A15"/>
    <w:rsid w:val="00F63B8C"/>
    <w:rsid w:val="00F63E20"/>
    <w:rsid w:val="00F66F93"/>
    <w:rsid w:val="00F725AD"/>
    <w:rsid w:val="00F754D3"/>
    <w:rsid w:val="00F75640"/>
    <w:rsid w:val="00F770BF"/>
    <w:rsid w:val="00F825AC"/>
    <w:rsid w:val="00F85788"/>
    <w:rsid w:val="00F91F61"/>
    <w:rsid w:val="00F959A8"/>
    <w:rsid w:val="00F95F5C"/>
    <w:rsid w:val="00FA28B3"/>
    <w:rsid w:val="00FA3E7B"/>
    <w:rsid w:val="00FA6467"/>
    <w:rsid w:val="00FB3C37"/>
    <w:rsid w:val="00FB5071"/>
    <w:rsid w:val="00FB60E4"/>
    <w:rsid w:val="00FC2F26"/>
    <w:rsid w:val="00FC5472"/>
    <w:rsid w:val="00FC6E96"/>
    <w:rsid w:val="00FD7130"/>
    <w:rsid w:val="00FD7428"/>
    <w:rsid w:val="00FE3470"/>
    <w:rsid w:val="00FE4E6C"/>
    <w:rsid w:val="00FE6493"/>
    <w:rsid w:val="00FF3FBA"/>
    <w:rsid w:val="00FF40BE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D44461"/>
    <w:rPr>
      <w:rFonts w:ascii="Courier New" w:eastAsia="Courier New" w:hAnsi="Courier New" w:cs="Courier New"/>
      <w:spacing w:val="-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D44461"/>
  </w:style>
  <w:style w:type="character" w:customStyle="1" w:styleId="105pt0pt">
    <w:name w:val="Основной текст + 10;5 pt;Интервал 0 pt"/>
    <w:basedOn w:val="a3"/>
    <w:rsid w:val="00D44461"/>
    <w:rPr>
      <w:spacing w:val="0"/>
      <w:sz w:val="21"/>
      <w:szCs w:val="21"/>
    </w:rPr>
  </w:style>
  <w:style w:type="character" w:customStyle="1" w:styleId="85pt0pt">
    <w:name w:val="Основной текст + 8;5 pt;Полужирный;Интервал 0 pt"/>
    <w:basedOn w:val="a3"/>
    <w:rsid w:val="00D44461"/>
    <w:rPr>
      <w:b/>
      <w:bCs/>
      <w:spacing w:val="0"/>
      <w:sz w:val="17"/>
      <w:szCs w:val="17"/>
    </w:rPr>
  </w:style>
  <w:style w:type="character" w:customStyle="1" w:styleId="115pt0pt">
    <w:name w:val="Основной текст + 11;5 pt;Полужирный;Малые прописные;Интервал 0 pt"/>
    <w:basedOn w:val="a3"/>
    <w:rsid w:val="00D44461"/>
    <w:rPr>
      <w:b/>
      <w:bCs/>
      <w:smallCaps/>
      <w:spacing w:val="10"/>
      <w:sz w:val="23"/>
      <w:szCs w:val="23"/>
    </w:rPr>
  </w:style>
  <w:style w:type="character" w:customStyle="1" w:styleId="0pt">
    <w:name w:val="Основной текст + Интервал 0 pt"/>
    <w:basedOn w:val="a3"/>
    <w:rsid w:val="00D44461"/>
    <w:rPr>
      <w:spacing w:val="10"/>
    </w:rPr>
  </w:style>
  <w:style w:type="paragraph" w:customStyle="1" w:styleId="2">
    <w:name w:val="Основной текст2"/>
    <w:basedOn w:val="a"/>
    <w:link w:val="a3"/>
    <w:rsid w:val="00D44461"/>
    <w:pPr>
      <w:shd w:val="clear" w:color="auto" w:fill="FFFFFF"/>
      <w:spacing w:line="298" w:lineRule="exact"/>
      <w:jc w:val="both"/>
    </w:pPr>
    <w:rPr>
      <w:rFonts w:ascii="Courier New" w:eastAsia="Courier New" w:hAnsi="Courier New" w:cs="Courier New"/>
      <w:spacing w:val="-10"/>
      <w:sz w:val="25"/>
      <w:szCs w:val="25"/>
      <w:lang w:eastAsia="en-US"/>
    </w:rPr>
  </w:style>
  <w:style w:type="paragraph" w:styleId="a4">
    <w:name w:val="Balloon Text"/>
    <w:basedOn w:val="a"/>
    <w:link w:val="a5"/>
    <w:semiHidden/>
    <w:rsid w:val="0054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40DD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40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40D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40DD9"/>
  </w:style>
  <w:style w:type="paragraph" w:customStyle="1" w:styleId="ConsPlusTitle">
    <w:name w:val="ConsPlusTitle"/>
    <w:rsid w:val="00540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rsid w:val="00540DD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540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40DD9"/>
    <w:pPr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c">
    <w:name w:val="Для актов Знак"/>
    <w:basedOn w:val="ad"/>
    <w:rsid w:val="00540DD9"/>
    <w:pPr>
      <w:spacing w:after="0"/>
      <w:ind w:firstLine="720"/>
      <w:jc w:val="both"/>
    </w:pPr>
    <w:rPr>
      <w:sz w:val="26"/>
      <w:szCs w:val="26"/>
    </w:rPr>
  </w:style>
  <w:style w:type="paragraph" w:styleId="ad">
    <w:name w:val="Body Text"/>
    <w:basedOn w:val="a"/>
    <w:link w:val="ae"/>
    <w:rsid w:val="00540DD9"/>
    <w:pPr>
      <w:spacing w:after="120"/>
    </w:pPr>
  </w:style>
  <w:style w:type="character" w:customStyle="1" w:styleId="ae">
    <w:name w:val="Основной текст Знак"/>
    <w:basedOn w:val="a0"/>
    <w:link w:val="ad"/>
    <w:rsid w:val="0054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40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E02E6"/>
    <w:pPr>
      <w:ind w:left="720"/>
      <w:contextualSpacing/>
    </w:pPr>
  </w:style>
  <w:style w:type="character" w:customStyle="1" w:styleId="11">
    <w:name w:val="Основной текст + 11"/>
    <w:aliases w:val="5 pt1,Полужирный1,Малые прописные,Интервал 0 pt1"/>
    <w:basedOn w:val="a0"/>
    <w:rsid w:val="002F693D"/>
    <w:rPr>
      <w:rFonts w:ascii="Courier New" w:eastAsia="Times New Roman" w:hAnsi="Courier New" w:cs="Courier New"/>
      <w:b/>
      <w:bCs/>
      <w:smallCaps/>
      <w:spacing w:val="10"/>
      <w:sz w:val="23"/>
      <w:szCs w:val="23"/>
      <w:shd w:val="clear" w:color="auto" w:fill="FFFFFF"/>
    </w:rPr>
  </w:style>
  <w:style w:type="paragraph" w:customStyle="1" w:styleId="Style6">
    <w:name w:val="Style6"/>
    <w:basedOn w:val="a"/>
    <w:uiPriority w:val="99"/>
    <w:rsid w:val="000E6B89"/>
    <w:pPr>
      <w:widowControl w:val="0"/>
      <w:autoSpaceDE w:val="0"/>
      <w:autoSpaceDN w:val="0"/>
      <w:adjustRightInd w:val="0"/>
      <w:spacing w:line="299" w:lineRule="exact"/>
      <w:ind w:firstLine="538"/>
      <w:jc w:val="both"/>
    </w:pPr>
  </w:style>
  <w:style w:type="character" w:customStyle="1" w:styleId="FontStyle29">
    <w:name w:val="Font Style29"/>
    <w:basedOn w:val="a0"/>
    <w:uiPriority w:val="99"/>
    <w:rsid w:val="000E6B89"/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34051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40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1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29E2D-1BDD-411C-8B4F-E376B345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5</cp:revision>
  <cp:lastPrinted>2016-02-08T08:10:00Z</cp:lastPrinted>
  <dcterms:created xsi:type="dcterms:W3CDTF">2016-02-08T01:45:00Z</dcterms:created>
  <dcterms:modified xsi:type="dcterms:W3CDTF">2016-02-08T08:12:00Z</dcterms:modified>
</cp:coreProperties>
</file>